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BD2" w:rsidRPr="00351310" w:rsidRDefault="00351310" w:rsidP="00351310">
      <w:r w:rsidRPr="00351310">
        <w:rPr>
          <w:noProof/>
          <w:sz w:val="32"/>
          <w:szCs w:val="32"/>
        </w:rPr>
        <w:t>La présente étude traite de la modélisation des phénomènes des transferts simultanés de chaleur et de masse dans une cavité de forme trapézoïdale, fonctionnant à basses températures et en convection naturelle, dont les parois non adiabatiques sont, de température, de nature et d'inclinaison différentes. Le modèle proposé, validé par les résultats expérimentaux, s'applique à toutes les formes de cavités fonctionnant à basses températures.Ce modèle peut alors être utilisé avec intérêt dans beaucoup d'applications: Evaluation des pertes calorifiques par transfert de chaleur (Panneaux et chauffe-eau solaires) ou par transfert simultané de chaleur et de masse (Distillation, séchoir et serre solaire), entre autres.</w:t>
      </w:r>
    </w:p>
    <w:sectPr w:rsidR="00793BD2" w:rsidRPr="0035131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91B5E"/>
    <w:rsid w:val="002A6604"/>
    <w:rsid w:val="00351310"/>
    <w:rsid w:val="004E21CC"/>
    <w:rsid w:val="005F47AF"/>
    <w:rsid w:val="006A108A"/>
    <w:rsid w:val="00730B08"/>
    <w:rsid w:val="00793BD2"/>
    <w:rsid w:val="00A33BCB"/>
    <w:rsid w:val="00BB73B1"/>
    <w:rsid w:val="00DB67EC"/>
    <w:rsid w:val="00E34C0C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107</Words>
  <Characters>612</Characters>
  <Application>Microsoft Office Word</Application>
  <DocSecurity>0</DocSecurity>
  <Lines>5</Lines>
  <Paragraphs>1</Paragraphs>
  <ScaleCrop>false</ScaleCrop>
  <Company/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</cp:revision>
  <dcterms:created xsi:type="dcterms:W3CDTF">2015-01-07T09:27:00Z</dcterms:created>
  <dcterms:modified xsi:type="dcterms:W3CDTF">2015-01-11T13:59:00Z</dcterms:modified>
</cp:coreProperties>
</file>