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41C" w:rsidRPr="0017641C" w:rsidRDefault="0017641C" w:rsidP="0017641C">
      <w:pPr>
        <w:spacing w:line="276" w:lineRule="auto"/>
        <w:ind w:firstLine="567"/>
        <w:jc w:val="both"/>
        <w:rPr>
          <w:sz w:val="22"/>
          <w:szCs w:val="22"/>
        </w:rPr>
      </w:pPr>
      <w:r w:rsidRPr="0017641C">
        <w:rPr>
          <w:sz w:val="22"/>
          <w:szCs w:val="22"/>
        </w:rPr>
        <w:t>Résumé</w:t>
      </w:r>
    </w:p>
    <w:p w:rsidR="0017641C" w:rsidRPr="0017641C" w:rsidRDefault="0017641C" w:rsidP="0017641C">
      <w:pPr>
        <w:spacing w:line="276" w:lineRule="auto"/>
        <w:ind w:firstLine="567"/>
        <w:jc w:val="both"/>
        <w:rPr>
          <w:sz w:val="22"/>
          <w:szCs w:val="22"/>
        </w:rPr>
      </w:pPr>
    </w:p>
    <w:p w:rsidR="0017641C" w:rsidRPr="0017641C" w:rsidRDefault="0017641C" w:rsidP="0017641C">
      <w:pPr>
        <w:spacing w:line="480" w:lineRule="auto"/>
        <w:ind w:firstLine="567"/>
        <w:jc w:val="both"/>
        <w:rPr>
          <w:rFonts w:asciiTheme="majorBidi" w:hAnsiTheme="majorBidi" w:cstheme="majorBidi"/>
          <w:sz w:val="22"/>
          <w:szCs w:val="22"/>
        </w:rPr>
      </w:pPr>
      <w:r w:rsidRPr="0017641C">
        <w:rPr>
          <w:sz w:val="22"/>
          <w:szCs w:val="22"/>
        </w:rPr>
        <w:t xml:space="preserve">L’hydrodynamique d’un réacteur canal a montré que l’augmentation du débit de liquide entraine une augmentation du nombre de </w:t>
      </w:r>
      <w:proofErr w:type="spellStart"/>
      <w:r w:rsidRPr="0017641C">
        <w:rPr>
          <w:sz w:val="22"/>
          <w:szCs w:val="22"/>
        </w:rPr>
        <w:t>Peclet</w:t>
      </w:r>
      <w:proofErr w:type="spellEnd"/>
      <w:r w:rsidRPr="0017641C">
        <w:rPr>
          <w:sz w:val="22"/>
          <w:szCs w:val="22"/>
        </w:rPr>
        <w:t xml:space="preserve"> ainsi une réduction des temps de séjour. L’écoulement au sein d’un réacteur torique est modélisé à l’aide du modèle piston avec  dispersion axiale et recirculation totale. Dans la colonne à bulles,  la rétention gazeuse est une fonction croissante de la vitesse du gaz et de la température, et est une fonction décroissante de la vitesse du liquide. L’augmentation de la section du </w:t>
      </w:r>
      <w:proofErr w:type="spellStart"/>
      <w:r w:rsidRPr="0017641C">
        <w:rPr>
          <w:sz w:val="22"/>
          <w:szCs w:val="22"/>
        </w:rPr>
        <w:t>downcomer</w:t>
      </w:r>
      <w:proofErr w:type="spellEnd"/>
      <w:r w:rsidRPr="0017641C">
        <w:rPr>
          <w:sz w:val="22"/>
          <w:szCs w:val="22"/>
        </w:rPr>
        <w:t xml:space="preserve"> provoque une diminution de la  rétention gazeuse au sein du riser dans un réacteur </w:t>
      </w:r>
      <w:proofErr w:type="spellStart"/>
      <w:r w:rsidRPr="0017641C">
        <w:rPr>
          <w:sz w:val="22"/>
          <w:szCs w:val="22"/>
        </w:rPr>
        <w:t>airlift</w:t>
      </w:r>
      <w:proofErr w:type="spellEnd"/>
      <w:r w:rsidRPr="0017641C">
        <w:rPr>
          <w:sz w:val="22"/>
          <w:szCs w:val="22"/>
        </w:rPr>
        <w:t xml:space="preserve"> rectangulaire à recirculation interne. Enfin, </w:t>
      </w:r>
      <w:r w:rsidRPr="0017641C">
        <w:rPr>
          <w:rFonts w:asciiTheme="majorBidi" w:hAnsiTheme="majorBidi" w:cstheme="majorBidi"/>
          <w:sz w:val="22"/>
          <w:szCs w:val="22"/>
        </w:rPr>
        <w:t xml:space="preserve">le débit de liquide a un effet notable sur les performances du transfert de matière dans une colonne d’absorption. </w:t>
      </w:r>
    </w:p>
    <w:p w:rsidR="0017641C" w:rsidRPr="0017641C" w:rsidRDefault="0017641C" w:rsidP="0017641C">
      <w:pPr>
        <w:spacing w:line="480" w:lineRule="auto"/>
        <w:jc w:val="both"/>
        <w:rPr>
          <w:rFonts w:asciiTheme="majorBidi" w:hAnsiTheme="majorBidi" w:cstheme="majorBidi"/>
          <w:sz w:val="22"/>
          <w:szCs w:val="22"/>
        </w:rPr>
      </w:pPr>
      <w:r w:rsidRPr="0017641C">
        <w:rPr>
          <w:rFonts w:asciiTheme="majorBidi" w:hAnsiTheme="majorBidi" w:cstheme="majorBidi"/>
          <w:b/>
          <w:bCs/>
          <w:sz w:val="22"/>
          <w:szCs w:val="22"/>
        </w:rPr>
        <w:t>Mots clés</w:t>
      </w:r>
      <w:r w:rsidRPr="0017641C">
        <w:rPr>
          <w:rFonts w:asciiTheme="majorBidi" w:hAnsiTheme="majorBidi" w:cstheme="majorBidi"/>
          <w:sz w:val="22"/>
          <w:szCs w:val="22"/>
        </w:rPr>
        <w:t xml:space="preserve"> : hydrodynamique, gaz/liquide, rétention gazeuse, </w:t>
      </w:r>
      <w:proofErr w:type="spellStart"/>
      <w:r w:rsidRPr="0017641C">
        <w:rPr>
          <w:rFonts w:asciiTheme="majorBidi" w:hAnsiTheme="majorBidi" w:cstheme="majorBidi"/>
          <w:sz w:val="22"/>
          <w:szCs w:val="22"/>
        </w:rPr>
        <w:t>P</w:t>
      </w:r>
      <w:bookmarkStart w:id="0" w:name="_GoBack"/>
      <w:bookmarkEnd w:id="0"/>
      <w:r w:rsidRPr="0017641C">
        <w:rPr>
          <w:rFonts w:asciiTheme="majorBidi" w:hAnsiTheme="majorBidi" w:cstheme="majorBidi"/>
          <w:sz w:val="22"/>
          <w:szCs w:val="22"/>
        </w:rPr>
        <w:t>eclet</w:t>
      </w:r>
      <w:proofErr w:type="spellEnd"/>
      <w:r w:rsidRPr="0017641C">
        <w:rPr>
          <w:rFonts w:asciiTheme="majorBidi" w:hAnsiTheme="majorBidi" w:cstheme="majorBidi"/>
          <w:sz w:val="22"/>
          <w:szCs w:val="22"/>
        </w:rPr>
        <w:t>, CFD, transfert de masse.</w:t>
      </w:r>
    </w:p>
    <w:p w:rsidR="004F2C88" w:rsidRDefault="004F2C88"/>
    <w:sectPr w:rsidR="004F2C88" w:rsidSect="004F2C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17641C"/>
    <w:rsid w:val="0017641C"/>
    <w:rsid w:val="004F2C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64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 w:bidi="ar-DZ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135</Words>
  <Characters>743</Characters>
  <Application>Microsoft Office Word</Application>
  <DocSecurity>0</DocSecurity>
  <Lines>6</Lines>
  <Paragraphs>1</Paragraphs>
  <ScaleCrop>false</ScaleCrop>
  <Company/>
  <LinksUpToDate>false</LinksUpToDate>
  <CharactersWithSpaces>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lamri</dc:creator>
  <cp:keywords/>
  <dc:description/>
  <cp:lastModifiedBy>lamri</cp:lastModifiedBy>
  <cp:revision>1</cp:revision>
  <dcterms:created xsi:type="dcterms:W3CDTF">2013-06-03T09:21:00Z</dcterms:created>
  <dcterms:modified xsi:type="dcterms:W3CDTF">2013-06-03T09:29:00Z</dcterms:modified>
</cp:coreProperties>
</file>