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697C" w:rsidRPr="003C697C" w:rsidRDefault="003C697C" w:rsidP="003C697C">
      <w:pPr>
        <w:spacing w:after="0"/>
        <w:jc w:val="center"/>
        <w:rPr>
          <w:rFonts w:ascii="Times New Roman" w:hAnsi="Times New Roman"/>
          <w:bCs/>
          <w:sz w:val="20"/>
          <w:szCs w:val="20"/>
        </w:rPr>
      </w:pPr>
      <w:r w:rsidRPr="003C697C">
        <w:rPr>
          <w:rFonts w:ascii="Times New Roman" w:hAnsi="Times New Roman"/>
          <w:bCs/>
          <w:sz w:val="20"/>
          <w:szCs w:val="20"/>
        </w:rPr>
        <w:t xml:space="preserve">REPUBLIQUE ALGERIENNE DEMOCRATIQUE ET POPULAIRE </w:t>
      </w:r>
    </w:p>
    <w:p w:rsidR="003C697C" w:rsidRPr="003C697C" w:rsidRDefault="003C697C" w:rsidP="003C697C">
      <w:pPr>
        <w:spacing w:after="0"/>
        <w:jc w:val="center"/>
        <w:rPr>
          <w:rFonts w:ascii="Times New Roman" w:hAnsi="Times New Roman"/>
          <w:bCs/>
          <w:sz w:val="20"/>
          <w:szCs w:val="20"/>
        </w:rPr>
      </w:pPr>
      <w:r w:rsidRPr="003C697C">
        <w:rPr>
          <w:rFonts w:ascii="Times New Roman" w:hAnsi="Times New Roman"/>
          <w:bCs/>
          <w:sz w:val="20"/>
          <w:szCs w:val="20"/>
        </w:rPr>
        <w:t xml:space="preserve">MINISTERE D’ENSEIGNEMENT SUPERIEURE ET DE LA RECHERCHE SCIENTIFIQUE </w:t>
      </w:r>
    </w:p>
    <w:p w:rsidR="003C697C" w:rsidRPr="003C697C" w:rsidRDefault="003C697C" w:rsidP="003C697C">
      <w:pPr>
        <w:spacing w:after="0"/>
        <w:jc w:val="center"/>
        <w:rPr>
          <w:rFonts w:ascii="Times New Roman" w:hAnsi="Times New Roman"/>
          <w:bCs/>
          <w:sz w:val="20"/>
          <w:szCs w:val="20"/>
        </w:rPr>
      </w:pPr>
      <w:r w:rsidRPr="003C697C">
        <w:rPr>
          <w:rFonts w:ascii="Times New Roman" w:hAnsi="Times New Roman"/>
          <w:bCs/>
          <w:sz w:val="20"/>
          <w:szCs w:val="20"/>
        </w:rPr>
        <w:t>UNIVERSITE DES SCIENCES ET DE LA TECHNOLOGIE HOUARI BOUMEDIENE</w:t>
      </w:r>
    </w:p>
    <w:p w:rsidR="00F80E45" w:rsidRPr="003C697C" w:rsidRDefault="003C697C" w:rsidP="003C697C">
      <w:pPr>
        <w:spacing w:after="0"/>
        <w:jc w:val="center"/>
        <w:rPr>
          <w:rFonts w:ascii="Times New Roman" w:hAnsi="Times New Roman"/>
          <w:bCs/>
          <w:sz w:val="20"/>
          <w:szCs w:val="20"/>
        </w:rPr>
      </w:pPr>
      <w:r w:rsidRPr="003C697C">
        <w:rPr>
          <w:rFonts w:ascii="Times New Roman" w:hAnsi="Times New Roman"/>
          <w:bCs/>
          <w:sz w:val="20"/>
          <w:szCs w:val="20"/>
        </w:rPr>
        <w:t>Faculté d’Electronique et d’Informatique</w:t>
      </w:r>
    </w:p>
    <w:p w:rsidR="00F80E45" w:rsidRPr="00384711" w:rsidRDefault="00F80E45" w:rsidP="00F80E45">
      <w:pPr>
        <w:spacing w:after="0"/>
        <w:jc w:val="center"/>
        <w:rPr>
          <w:rFonts w:ascii="Times New Roman" w:hAnsi="Times New Roman"/>
          <w:sz w:val="20"/>
          <w:szCs w:val="20"/>
        </w:rPr>
      </w:pPr>
      <w:r w:rsidRPr="00384711">
        <w:rPr>
          <w:rFonts w:ascii="Times New Roman" w:hAnsi="Times New Roman"/>
          <w:sz w:val="20"/>
          <w:szCs w:val="20"/>
        </w:rPr>
        <w:t xml:space="preserve">Résumé de </w:t>
      </w:r>
    </w:p>
    <w:p w:rsidR="00F80E45" w:rsidRPr="00384711" w:rsidRDefault="003C697C" w:rsidP="00F80E45">
      <w:pPr>
        <w:spacing w:after="0" w:line="240" w:lineRule="auto"/>
        <w:jc w:val="center"/>
        <w:rPr>
          <w:rFonts w:ascii="Times New Roman" w:hAnsi="Times New Roman"/>
          <w:sz w:val="20"/>
          <w:szCs w:val="20"/>
        </w:rPr>
      </w:pPr>
      <w:r>
        <w:rPr>
          <w:rFonts w:ascii="Times New Roman" w:hAnsi="Times New Roman"/>
          <w:sz w:val="20"/>
          <w:szCs w:val="20"/>
        </w:rPr>
        <w:t xml:space="preserve">Mémoire </w:t>
      </w:r>
      <w:r w:rsidR="00F80E45" w:rsidRPr="00384711">
        <w:rPr>
          <w:rFonts w:ascii="Times New Roman" w:hAnsi="Times New Roman"/>
          <w:sz w:val="20"/>
          <w:szCs w:val="20"/>
        </w:rPr>
        <w:t xml:space="preserve">de Magister en </w:t>
      </w:r>
      <w:r>
        <w:rPr>
          <w:rFonts w:ascii="Times New Roman" w:hAnsi="Times New Roman"/>
          <w:sz w:val="20"/>
          <w:szCs w:val="20"/>
        </w:rPr>
        <w:t>Electrotechnique</w:t>
      </w:r>
    </w:p>
    <w:p w:rsidR="00F80E45" w:rsidRPr="00384711" w:rsidRDefault="003C697C" w:rsidP="00F80E45">
      <w:pPr>
        <w:spacing w:after="0" w:line="240" w:lineRule="auto"/>
        <w:jc w:val="center"/>
        <w:rPr>
          <w:rFonts w:ascii="Times New Roman" w:hAnsi="Times New Roman"/>
          <w:sz w:val="20"/>
          <w:szCs w:val="20"/>
        </w:rPr>
      </w:pPr>
      <w:r>
        <w:rPr>
          <w:rFonts w:ascii="Times New Roman" w:hAnsi="Times New Roman"/>
          <w:sz w:val="20"/>
          <w:szCs w:val="20"/>
        </w:rPr>
        <w:t xml:space="preserve">Spécialité : Systèmes </w:t>
      </w:r>
      <w:r w:rsidR="00F80E45" w:rsidRPr="00384711">
        <w:rPr>
          <w:rFonts w:ascii="Times New Roman" w:hAnsi="Times New Roman"/>
          <w:sz w:val="20"/>
          <w:szCs w:val="20"/>
        </w:rPr>
        <w:t>Électro-énergétiques</w:t>
      </w:r>
    </w:p>
    <w:p w:rsidR="00F80E45" w:rsidRPr="00384711" w:rsidRDefault="00F80E45" w:rsidP="00F80E45">
      <w:pPr>
        <w:pStyle w:val="Corpsdetexte2"/>
        <w:spacing w:line="240" w:lineRule="auto"/>
        <w:jc w:val="center"/>
        <w:rPr>
          <w:rFonts w:ascii="Times New Roman" w:hAnsi="Times New Roman"/>
          <w:b/>
          <w:bCs/>
          <w:sz w:val="20"/>
          <w:szCs w:val="20"/>
        </w:rPr>
      </w:pPr>
      <w:r w:rsidRPr="00384711">
        <w:rPr>
          <w:rFonts w:ascii="Times New Roman" w:hAnsi="Times New Roman"/>
          <w:b/>
          <w:bCs/>
          <w:sz w:val="20"/>
          <w:szCs w:val="20"/>
        </w:rPr>
        <w:t xml:space="preserve">Techniques et Méthodes d’intégration des actionneurs électriques et des capteurs : Application à des structures soumises à des excitations sismiques    </w:t>
      </w:r>
    </w:p>
    <w:p w:rsidR="00F80E45" w:rsidRPr="00384711" w:rsidRDefault="00F80E45" w:rsidP="00F80E45">
      <w:pPr>
        <w:tabs>
          <w:tab w:val="left" w:pos="2595"/>
          <w:tab w:val="center" w:pos="4536"/>
        </w:tabs>
        <w:jc w:val="center"/>
        <w:rPr>
          <w:rFonts w:asciiTheme="majorBidi" w:hAnsiTheme="majorBidi" w:cstheme="majorBidi"/>
          <w:b/>
          <w:bCs/>
          <w:sz w:val="20"/>
          <w:szCs w:val="20"/>
        </w:rPr>
      </w:pPr>
      <w:r w:rsidRPr="00384711">
        <w:rPr>
          <w:rFonts w:asciiTheme="majorBidi" w:hAnsiTheme="majorBidi" w:cstheme="majorBidi"/>
          <w:sz w:val="20"/>
          <w:szCs w:val="20"/>
        </w:rPr>
        <w:t>Présenté par : Sofiane ALLAOUA</w:t>
      </w:r>
    </w:p>
    <w:p w:rsidR="00F80E45" w:rsidRPr="00384711" w:rsidRDefault="00F80E45" w:rsidP="00F80E45">
      <w:pPr>
        <w:tabs>
          <w:tab w:val="left" w:pos="142"/>
        </w:tabs>
        <w:jc w:val="both"/>
        <w:rPr>
          <w:rFonts w:ascii="Times New Roman" w:eastAsia="Times New Roman" w:hAnsi="Times New Roman" w:cs="Arial"/>
          <w:sz w:val="20"/>
          <w:szCs w:val="20"/>
          <w:shd w:val="clear" w:color="auto" w:fill="FFFFFF"/>
          <w:lang w:eastAsia="fr-FR"/>
        </w:rPr>
      </w:pPr>
      <w:r w:rsidRPr="00384711">
        <w:rPr>
          <w:rFonts w:ascii="Times New Roman" w:eastAsia="Times New Roman" w:hAnsi="Times New Roman" w:cs="Arial"/>
          <w:sz w:val="20"/>
          <w:szCs w:val="20"/>
          <w:shd w:val="clear" w:color="auto" w:fill="FFFFFF"/>
          <w:lang w:eastAsia="fr-FR"/>
        </w:rPr>
        <w:t>Résumé</w:t>
      </w:r>
    </w:p>
    <w:p w:rsidR="00F80E45" w:rsidRPr="00384711" w:rsidRDefault="00F80E45" w:rsidP="00F80E45">
      <w:pPr>
        <w:tabs>
          <w:tab w:val="left" w:pos="142"/>
        </w:tabs>
        <w:jc w:val="both"/>
        <w:rPr>
          <w:rFonts w:ascii="Times New Roman" w:hAnsi="Times New Roman" w:cs="Times New Roman"/>
          <w:sz w:val="18"/>
          <w:szCs w:val="16"/>
        </w:rPr>
      </w:pPr>
      <w:r w:rsidRPr="00384711">
        <w:rPr>
          <w:rFonts w:ascii="Times New Roman" w:hAnsi="Times New Roman" w:cs="Times New Roman"/>
          <w:sz w:val="18"/>
          <w:szCs w:val="16"/>
        </w:rPr>
        <w:t>Les concepts modernes de protection contre les tremblements de terre rejettent l'idée traditionnelle des conceptions fondées sur l’économie en faveur des conceptions fondées sur la performance mettant l'accent sur le maintien de l'intégrité structurelle, et l'habitabilité même sous des séismes violents. Les systèmes de control structurel qui ont été mis en œuvre comprennent les dispositifs passifs, semi-actifs, actifs et hybrides. Bien que les dispositifs actifs ont été conçu pour être plus robuste dans de nombreux aspects que les dispositifs passifs, des considérations pratiques telles que le nombre limité de capteurs et de dispositifs de contrôle, et la fiabilité d'un système d'exploitation fonctionnant largement en mode secouru, constituent encore des obstacles psychologiques à des utilisateurs potentiels. L’amélioration de l’efficacité et l’emmagasinage de l’énergie nécessitent un développement matériel des systèmes de contrôle, bien que les limitations des dispositifs de mesure puissent être traitées par des algorithmes de contrôle.</w:t>
      </w:r>
    </w:p>
    <w:p w:rsidR="00A30FA5" w:rsidRPr="00384711" w:rsidRDefault="00F80E45" w:rsidP="00384711">
      <w:pPr>
        <w:tabs>
          <w:tab w:val="left" w:pos="142"/>
        </w:tabs>
        <w:jc w:val="both"/>
        <w:rPr>
          <w:rFonts w:ascii="Times New Roman" w:hAnsi="Times New Roman" w:cs="Times New Roman"/>
          <w:sz w:val="18"/>
          <w:szCs w:val="16"/>
        </w:rPr>
      </w:pPr>
      <w:r w:rsidRPr="00384711">
        <w:rPr>
          <w:rFonts w:ascii="Times New Roman" w:hAnsi="Times New Roman" w:cs="Times New Roman"/>
          <w:sz w:val="18"/>
          <w:szCs w:val="16"/>
        </w:rPr>
        <w:t xml:space="preserve">Le travail </w:t>
      </w:r>
      <w:r w:rsidR="00C10D6C" w:rsidRPr="00384711">
        <w:rPr>
          <w:rFonts w:ascii="Times New Roman" w:hAnsi="Times New Roman" w:cs="Times New Roman"/>
          <w:sz w:val="18"/>
          <w:szCs w:val="16"/>
        </w:rPr>
        <w:t xml:space="preserve">présenté dans ce résumé </w:t>
      </w:r>
      <w:r w:rsidR="003C697C">
        <w:rPr>
          <w:rFonts w:ascii="Times New Roman" w:hAnsi="Times New Roman" w:cs="Times New Roman"/>
          <w:sz w:val="18"/>
          <w:szCs w:val="16"/>
        </w:rPr>
        <w:t xml:space="preserve">a été sacrifié </w:t>
      </w:r>
      <w:r w:rsidR="00C10D6C" w:rsidRPr="00384711">
        <w:rPr>
          <w:rFonts w:ascii="Times New Roman" w:hAnsi="Times New Roman" w:cs="Times New Roman"/>
          <w:sz w:val="18"/>
          <w:szCs w:val="16"/>
        </w:rPr>
        <w:t xml:space="preserve">pour </w:t>
      </w:r>
      <w:r w:rsidRPr="00384711">
        <w:rPr>
          <w:rFonts w:ascii="Times New Roman" w:hAnsi="Times New Roman" w:cs="Times New Roman"/>
          <w:sz w:val="18"/>
          <w:szCs w:val="16"/>
        </w:rPr>
        <w:t xml:space="preserve">l’étude par simulation d’un système de contrôle actif et sa méthode d’intégration dans une structure en génie civil soumise à une excitation sismique, il s’agit du système </w:t>
      </w:r>
      <w:r w:rsidRPr="00384711">
        <w:rPr>
          <w:rFonts w:ascii="Times New Roman" w:hAnsi="Times New Roman" w:cs="Times New Roman"/>
          <w:i/>
          <w:iCs/>
          <w:sz w:val="18"/>
          <w:szCs w:val="16"/>
        </w:rPr>
        <w:t xml:space="preserve">actif masse driver </w:t>
      </w:r>
      <w:r w:rsidRPr="00384711">
        <w:rPr>
          <w:rFonts w:ascii="Times New Roman" w:hAnsi="Times New Roman" w:cs="Times New Roman"/>
          <w:sz w:val="18"/>
          <w:szCs w:val="16"/>
        </w:rPr>
        <w:t>(AMD) de type électrique intégré dans</w:t>
      </w:r>
      <w:r w:rsidR="00A30FA5" w:rsidRPr="00384711">
        <w:rPr>
          <w:rFonts w:ascii="Times New Roman" w:hAnsi="Times New Roman" w:cs="Times New Roman"/>
          <w:sz w:val="18"/>
          <w:szCs w:val="16"/>
        </w:rPr>
        <w:t xml:space="preserve"> une structure en génie civil à</w:t>
      </w:r>
      <w:r w:rsidRPr="00384711">
        <w:rPr>
          <w:rFonts w:ascii="Times New Roman" w:hAnsi="Times New Roman" w:cs="Times New Roman"/>
          <w:sz w:val="18"/>
          <w:szCs w:val="16"/>
        </w:rPr>
        <w:t xml:space="preserve"> cinq étages soumise à une excitation sismique. Notre étude a pour but d’évaluer les performances d’un tel système et les possibilités</w:t>
      </w:r>
      <w:r w:rsidR="00C10D6C" w:rsidRPr="00384711">
        <w:rPr>
          <w:rFonts w:ascii="Times New Roman" w:hAnsi="Times New Roman" w:cs="Times New Roman"/>
          <w:sz w:val="18"/>
          <w:szCs w:val="16"/>
        </w:rPr>
        <w:t xml:space="preserve"> de son </w:t>
      </w:r>
      <w:r w:rsidRPr="00384711">
        <w:rPr>
          <w:rFonts w:ascii="Times New Roman" w:hAnsi="Times New Roman" w:cs="Times New Roman"/>
          <w:sz w:val="18"/>
          <w:szCs w:val="16"/>
        </w:rPr>
        <w:t>application dans le domaine pratique.</w:t>
      </w:r>
      <w:r w:rsidR="003C697C">
        <w:rPr>
          <w:rFonts w:ascii="Times New Roman" w:hAnsi="Times New Roman" w:cs="Times New Roman"/>
          <w:sz w:val="18"/>
          <w:szCs w:val="16"/>
        </w:rPr>
        <w:t xml:space="preserve"> </w:t>
      </w:r>
      <w:r w:rsidR="00A30FA5" w:rsidRPr="00384711">
        <w:rPr>
          <w:rFonts w:ascii="Times New Roman" w:hAnsi="Times New Roman" w:cs="Times New Roman"/>
          <w:sz w:val="18"/>
          <w:szCs w:val="16"/>
        </w:rPr>
        <w:t xml:space="preserve">Afin d’élaborer cette étude, le concept de base des différents systèmes utilisés dans les structures intelligentes comme moyens de protection contre les vents violents et les tremblements de terre, tel que: les systèmes d’isolation de bases, les systèmes passifs de dissipation d’énergie, </w:t>
      </w:r>
      <w:r w:rsidR="00957E23" w:rsidRPr="00384711">
        <w:rPr>
          <w:rFonts w:ascii="Times New Roman" w:hAnsi="Times New Roman" w:cs="Times New Roman"/>
          <w:sz w:val="18"/>
          <w:szCs w:val="16"/>
        </w:rPr>
        <w:t>les systèmes d’amortissement</w:t>
      </w:r>
      <w:r w:rsidR="00A30FA5" w:rsidRPr="00384711">
        <w:rPr>
          <w:rFonts w:ascii="Times New Roman" w:hAnsi="Times New Roman" w:cs="Times New Roman"/>
          <w:sz w:val="18"/>
          <w:szCs w:val="16"/>
        </w:rPr>
        <w:t xml:space="preserve"> semi-actifs et les systèmes de contrôle actif sont explorés. Dans cette étude la technique adoptée pour contrôler les vibrations structurelle est l’utilisation d’un  système AMD (</w:t>
      </w:r>
      <w:r w:rsidR="00A30FA5" w:rsidRPr="00EF407C">
        <w:rPr>
          <w:rFonts w:ascii="Times New Roman" w:hAnsi="Times New Roman" w:cs="Times New Roman"/>
          <w:i/>
          <w:iCs/>
          <w:sz w:val="18"/>
          <w:szCs w:val="16"/>
        </w:rPr>
        <w:t>Active Mass Driver</w:t>
      </w:r>
      <w:r w:rsidR="00A30FA5" w:rsidRPr="00384711">
        <w:rPr>
          <w:rFonts w:ascii="Times New Roman" w:hAnsi="Times New Roman" w:cs="Times New Roman"/>
          <w:sz w:val="18"/>
          <w:szCs w:val="16"/>
        </w:rPr>
        <w:t>) de type électrique.</w:t>
      </w:r>
      <w:r w:rsidR="00A30FA5" w:rsidRPr="00384711">
        <w:rPr>
          <w:rFonts w:ascii="Times New Roman" w:eastAsia="Times New Roman" w:hAnsi="Times New Roman" w:cs="Arial"/>
          <w:sz w:val="18"/>
          <w:szCs w:val="18"/>
          <w:shd w:val="clear" w:color="auto" w:fill="FFFFFF"/>
          <w:lang w:eastAsia="fr-FR"/>
        </w:rPr>
        <w:t xml:space="preserve"> Composé principalement d’un servomoteur à courant alternatif et une vis à bille, le système AMD électrique ne contient pas les problèmes de bruit, les fuites d’huile, et la maintenance excessive qui sont généralement associés aux systèmes AMD hydrauliques.</w:t>
      </w:r>
      <w:r w:rsidR="003C697C">
        <w:rPr>
          <w:rFonts w:ascii="Times New Roman" w:eastAsia="Times New Roman" w:hAnsi="Times New Roman" w:cs="Arial"/>
          <w:sz w:val="18"/>
          <w:szCs w:val="18"/>
          <w:shd w:val="clear" w:color="auto" w:fill="FFFFFF"/>
          <w:lang w:eastAsia="fr-FR"/>
        </w:rPr>
        <w:t xml:space="preserve"> </w:t>
      </w:r>
      <w:r w:rsidR="00A30FA5" w:rsidRPr="00384711">
        <w:rPr>
          <w:rFonts w:ascii="Times New Roman" w:eastAsia="Times New Roman" w:hAnsi="Times New Roman" w:cs="Arial"/>
          <w:sz w:val="18"/>
          <w:szCs w:val="18"/>
          <w:shd w:val="clear" w:color="auto" w:fill="FFFFFF"/>
          <w:lang w:eastAsia="fr-FR"/>
        </w:rPr>
        <w:t xml:space="preserve">Dans cette étude, les effets de la distance de la vise à billes sur les performances du système </w:t>
      </w:r>
      <w:r w:rsidR="008E5702" w:rsidRPr="00384711">
        <w:rPr>
          <w:rFonts w:ascii="Times New Roman" w:eastAsia="Times New Roman" w:hAnsi="Times New Roman" w:cs="Arial"/>
          <w:sz w:val="18"/>
          <w:szCs w:val="18"/>
          <w:shd w:val="clear" w:color="auto" w:fill="FFFFFF"/>
          <w:lang w:eastAsia="fr-FR"/>
        </w:rPr>
        <w:t xml:space="preserve">sont </w:t>
      </w:r>
      <w:r w:rsidR="00A30FA5" w:rsidRPr="00384711">
        <w:rPr>
          <w:rFonts w:ascii="Times New Roman" w:eastAsia="Times New Roman" w:hAnsi="Times New Roman" w:cs="Arial"/>
          <w:sz w:val="18"/>
          <w:szCs w:val="18"/>
          <w:shd w:val="clear" w:color="auto" w:fill="FFFFFF"/>
          <w:lang w:eastAsia="fr-FR"/>
        </w:rPr>
        <w:t xml:space="preserve">explorés. En plus, une loi de commande optimale directe instantanée en boucle fermée </w:t>
      </w:r>
      <w:r w:rsidR="008E5702" w:rsidRPr="00384711">
        <w:rPr>
          <w:rFonts w:ascii="Times New Roman" w:eastAsia="Times New Roman" w:hAnsi="Times New Roman" w:cs="Arial"/>
          <w:sz w:val="18"/>
          <w:szCs w:val="18"/>
          <w:shd w:val="clear" w:color="auto" w:fill="FFFFFF"/>
          <w:lang w:eastAsia="fr-FR"/>
        </w:rPr>
        <w:t xml:space="preserve">est </w:t>
      </w:r>
      <w:r w:rsidR="00A30FA5" w:rsidRPr="00384711">
        <w:rPr>
          <w:rFonts w:ascii="Times New Roman" w:eastAsia="Times New Roman" w:hAnsi="Times New Roman" w:cs="Arial"/>
          <w:sz w:val="18"/>
          <w:szCs w:val="18"/>
          <w:shd w:val="clear" w:color="auto" w:fill="FFFFFF"/>
          <w:lang w:eastAsia="fr-FR"/>
        </w:rPr>
        <w:t xml:space="preserve">également dérivée le long du développement matériel. La faisabilité du système proposé </w:t>
      </w:r>
      <w:r w:rsidR="008E5702" w:rsidRPr="00384711">
        <w:rPr>
          <w:rFonts w:ascii="Times New Roman" w:eastAsia="Times New Roman" w:hAnsi="Times New Roman" w:cs="Arial"/>
          <w:sz w:val="18"/>
          <w:szCs w:val="18"/>
          <w:shd w:val="clear" w:color="auto" w:fill="FFFFFF"/>
          <w:lang w:eastAsia="fr-FR"/>
        </w:rPr>
        <w:t>est</w:t>
      </w:r>
      <w:r w:rsidR="00A30FA5" w:rsidRPr="00384711">
        <w:rPr>
          <w:rFonts w:ascii="Times New Roman" w:eastAsia="Times New Roman" w:hAnsi="Times New Roman" w:cs="Arial"/>
          <w:sz w:val="18"/>
          <w:szCs w:val="18"/>
          <w:shd w:val="clear" w:color="auto" w:fill="FFFFFF"/>
          <w:lang w:eastAsia="fr-FR"/>
        </w:rPr>
        <w:t xml:space="preserve"> vérifiée à travers une simulation numérique d’un modèle de structure à cinq étages sous les conditions d’une excitation sismique avec une fonction de densité  spectrale d’énergie de Kanai-Tajimi de l’accélération terrestre.</w:t>
      </w:r>
      <w:r w:rsidR="00F315B6">
        <w:rPr>
          <w:rFonts w:ascii="Times New Roman" w:eastAsia="Times New Roman" w:hAnsi="Times New Roman" w:cs="Arial"/>
          <w:sz w:val="18"/>
          <w:szCs w:val="18"/>
          <w:shd w:val="clear" w:color="auto" w:fill="FFFFFF"/>
          <w:lang w:eastAsia="fr-FR"/>
        </w:rPr>
        <w:t xml:space="preserve"> </w:t>
      </w:r>
      <w:r w:rsidR="00681597" w:rsidRPr="00384711">
        <w:rPr>
          <w:rFonts w:ascii="Times New Roman" w:eastAsia="Times New Roman" w:hAnsi="Times New Roman" w:cs="Arial"/>
          <w:sz w:val="18"/>
          <w:szCs w:val="18"/>
          <w:shd w:val="clear" w:color="auto" w:fill="FFFFFF"/>
          <w:lang w:eastAsia="fr-FR"/>
        </w:rPr>
        <w:t>Pour  mieux rapprocher des conditions réelles de fonctionnement du système AMD</w:t>
      </w:r>
      <w:r w:rsidR="00F315B6">
        <w:rPr>
          <w:rFonts w:ascii="Times New Roman" w:eastAsia="Times New Roman" w:hAnsi="Times New Roman" w:cs="Arial"/>
          <w:sz w:val="18"/>
          <w:szCs w:val="18"/>
          <w:shd w:val="clear" w:color="auto" w:fill="FFFFFF"/>
          <w:lang w:eastAsia="fr-FR"/>
        </w:rPr>
        <w:t>,</w:t>
      </w:r>
      <w:r w:rsidR="00681597" w:rsidRPr="00384711">
        <w:rPr>
          <w:rFonts w:ascii="Times New Roman" w:eastAsia="Times New Roman" w:hAnsi="Times New Roman" w:cs="Arial"/>
          <w:sz w:val="18"/>
          <w:szCs w:val="18"/>
          <w:shd w:val="clear" w:color="auto" w:fill="FFFFFF"/>
          <w:lang w:eastAsia="fr-FR"/>
        </w:rPr>
        <w:t xml:space="preserve"> le servomoteur électrique parfait est remplacer par un moteur asynchrone triphasé</w:t>
      </w:r>
      <w:r w:rsidR="00957E23" w:rsidRPr="00384711">
        <w:rPr>
          <w:rFonts w:ascii="Times New Roman" w:eastAsia="Times New Roman" w:hAnsi="Times New Roman" w:cs="Arial"/>
          <w:sz w:val="18"/>
          <w:szCs w:val="18"/>
          <w:shd w:val="clear" w:color="auto" w:fill="FFFFFF"/>
          <w:lang w:eastAsia="fr-FR"/>
        </w:rPr>
        <w:t>. Utilisant un modèle inverse déduit du moteur exprimé dans le repère du flux rotorique,</w:t>
      </w:r>
      <w:r w:rsidR="00F315B6">
        <w:rPr>
          <w:rFonts w:ascii="Times New Roman" w:eastAsia="Times New Roman" w:hAnsi="Times New Roman" w:cs="Arial"/>
          <w:sz w:val="18"/>
          <w:szCs w:val="18"/>
          <w:shd w:val="clear" w:color="auto" w:fill="FFFFFF"/>
          <w:lang w:eastAsia="fr-FR"/>
        </w:rPr>
        <w:t xml:space="preserve"> </w:t>
      </w:r>
      <w:r w:rsidR="00957E23" w:rsidRPr="00384711">
        <w:rPr>
          <w:rFonts w:ascii="Times New Roman" w:eastAsia="Times New Roman" w:hAnsi="Times New Roman" w:cs="Arial"/>
          <w:sz w:val="18"/>
          <w:szCs w:val="18"/>
          <w:shd w:val="clear" w:color="auto" w:fill="FFFFFF"/>
          <w:lang w:eastAsia="fr-FR"/>
        </w:rPr>
        <w:t xml:space="preserve">la commande vectorielle indirecte est basée sur l’orientation du flux rotorique du MAS suivant l’axe d et commander le couple par les courants en quadrature. Grâce à cette commande,  le découplage entre le flux et le couple devient  réalisable. Les performances du moteur asynchrone intégré dans le système AMD comparées avec celles obtenues on utilisant un servomoteur électrique parfait </w:t>
      </w:r>
      <w:r w:rsidR="008E5702" w:rsidRPr="00384711">
        <w:rPr>
          <w:rFonts w:ascii="Times New Roman" w:eastAsia="Times New Roman" w:hAnsi="Times New Roman" w:cs="Arial"/>
          <w:sz w:val="18"/>
          <w:szCs w:val="18"/>
          <w:shd w:val="clear" w:color="auto" w:fill="FFFFFF"/>
          <w:lang w:eastAsia="fr-FR"/>
        </w:rPr>
        <w:t>sont</w:t>
      </w:r>
      <w:r w:rsidR="00957E23" w:rsidRPr="00384711">
        <w:rPr>
          <w:rFonts w:ascii="Times New Roman" w:eastAsia="Times New Roman" w:hAnsi="Times New Roman" w:cs="Arial"/>
          <w:sz w:val="18"/>
          <w:szCs w:val="18"/>
          <w:shd w:val="clear" w:color="auto" w:fill="FFFFFF"/>
          <w:lang w:eastAsia="fr-FR"/>
        </w:rPr>
        <w:t xml:space="preserve"> explorées. </w:t>
      </w:r>
      <w:r w:rsidR="00F11C78" w:rsidRPr="00384711">
        <w:rPr>
          <w:rFonts w:ascii="Times New Roman" w:eastAsia="Times New Roman" w:hAnsi="Times New Roman" w:cs="Arial"/>
          <w:sz w:val="18"/>
          <w:szCs w:val="18"/>
          <w:shd w:val="clear" w:color="auto" w:fill="FFFFFF"/>
          <w:lang w:eastAsia="fr-FR"/>
        </w:rPr>
        <w:t>Dans cette étude les vitesses et les déplacements de tous les étages doivent être mesurés par capteurs matériels comme des états de la boucle de retour, pour les utilisés dans la loi de commande optimale direct en boucle fermée</w:t>
      </w:r>
      <w:r w:rsidR="00F315B6">
        <w:rPr>
          <w:rFonts w:ascii="Times New Roman" w:eastAsia="Times New Roman" w:hAnsi="Times New Roman" w:cs="Arial"/>
          <w:sz w:val="18"/>
          <w:szCs w:val="18"/>
          <w:shd w:val="clear" w:color="auto" w:fill="FFFFFF"/>
          <w:lang w:eastAsia="fr-FR"/>
        </w:rPr>
        <w:t>,</w:t>
      </w:r>
      <w:r w:rsidR="00F11C78" w:rsidRPr="00384711">
        <w:rPr>
          <w:rFonts w:ascii="Times New Roman" w:eastAsia="Times New Roman" w:hAnsi="Times New Roman" w:cs="Arial"/>
          <w:sz w:val="18"/>
          <w:szCs w:val="18"/>
          <w:shd w:val="clear" w:color="auto" w:fill="FFFFFF"/>
          <w:lang w:eastAsia="fr-FR"/>
        </w:rPr>
        <w:t xml:space="preserve"> ce qui constitue un grand inconvénient pour l’application pratique. L’utilisation de l’observateur de Luenberger permit d’éliminer un nombre important de capteurs (6 capteurs de déplacement et 5 capteurs de vitesse) et l’utilisation d’un seul capteur de </w:t>
      </w:r>
      <w:r w:rsidR="00F315B6">
        <w:rPr>
          <w:rFonts w:ascii="Times New Roman" w:eastAsia="Times New Roman" w:hAnsi="Times New Roman" w:cs="Arial"/>
          <w:sz w:val="18"/>
          <w:szCs w:val="18"/>
          <w:shd w:val="clear" w:color="auto" w:fill="FFFFFF"/>
          <w:lang w:eastAsia="fr-FR"/>
        </w:rPr>
        <w:t>déplacement</w:t>
      </w:r>
      <w:r w:rsidR="00F11C78" w:rsidRPr="00384711">
        <w:rPr>
          <w:rFonts w:ascii="Times New Roman" w:eastAsia="Times New Roman" w:hAnsi="Times New Roman" w:cs="Arial"/>
          <w:sz w:val="18"/>
          <w:szCs w:val="18"/>
          <w:shd w:val="clear" w:color="auto" w:fill="FFFFFF"/>
          <w:lang w:eastAsia="fr-FR"/>
        </w:rPr>
        <w:t xml:space="preserve"> dans le dernier étage</w:t>
      </w:r>
      <w:r w:rsidR="00EF407C">
        <w:rPr>
          <w:rFonts w:ascii="Times New Roman" w:eastAsia="Times New Roman" w:hAnsi="Times New Roman" w:cs="Arial"/>
          <w:sz w:val="18"/>
          <w:szCs w:val="18"/>
          <w:shd w:val="clear" w:color="auto" w:fill="FFFFFF"/>
          <w:lang w:eastAsia="fr-FR"/>
        </w:rPr>
        <w:t xml:space="preserve"> de la structure</w:t>
      </w:r>
      <w:r w:rsidR="00F11C78" w:rsidRPr="00384711">
        <w:rPr>
          <w:rFonts w:ascii="Times New Roman" w:eastAsia="Times New Roman" w:hAnsi="Times New Roman" w:cs="Arial"/>
          <w:sz w:val="18"/>
          <w:szCs w:val="18"/>
          <w:shd w:val="clear" w:color="auto" w:fill="FFFFFF"/>
          <w:lang w:eastAsia="fr-FR"/>
        </w:rPr>
        <w:t xml:space="preserve">. </w:t>
      </w:r>
    </w:p>
    <w:p w:rsidR="00F80E45" w:rsidRPr="00384711" w:rsidRDefault="00F80E45" w:rsidP="00F80E45">
      <w:pPr>
        <w:jc w:val="both"/>
        <w:rPr>
          <w:rFonts w:ascii="Times New Roman" w:eastAsia="Times New Roman" w:hAnsi="Times New Roman" w:cs="Arial"/>
          <w:sz w:val="18"/>
          <w:szCs w:val="18"/>
          <w:shd w:val="clear" w:color="auto" w:fill="FFFFFF"/>
          <w:lang w:eastAsia="fr-FR"/>
        </w:rPr>
      </w:pPr>
      <w:r w:rsidRPr="00384711">
        <w:rPr>
          <w:rFonts w:ascii="Times New Roman" w:eastAsia="Times New Roman" w:hAnsi="Times New Roman" w:cs="Arial"/>
          <w:sz w:val="18"/>
          <w:szCs w:val="18"/>
          <w:shd w:val="clear" w:color="auto" w:fill="FFFFFF"/>
          <w:lang w:eastAsia="fr-FR"/>
        </w:rPr>
        <w:t>Mots clés : Structures intelligentes, contrôle actif, actionneur mécaniques, actionneurs électrique, commande des moteur électrique, capteurs, séisme.</w:t>
      </w:r>
    </w:p>
    <w:p w:rsidR="00F80E45" w:rsidRDefault="00F80E45" w:rsidP="00F80E45">
      <w:pPr>
        <w:spacing w:after="0"/>
        <w:rPr>
          <w:rFonts w:ascii="Times New Roman" w:hAnsi="Times New Roman"/>
          <w:b/>
          <w:sz w:val="20"/>
          <w:szCs w:val="20"/>
        </w:rPr>
      </w:pPr>
    </w:p>
    <w:p w:rsidR="00F80E45" w:rsidRPr="00384711" w:rsidRDefault="00F315B6" w:rsidP="00F80E45">
      <w:pPr>
        <w:spacing w:after="0" w:line="240" w:lineRule="auto"/>
        <w:rPr>
          <w:rFonts w:ascii="Times New Roman" w:hAnsi="Times New Roman"/>
          <w:iCs/>
          <w:sz w:val="20"/>
          <w:szCs w:val="20"/>
        </w:rPr>
      </w:pPr>
      <w:r>
        <w:rPr>
          <w:rFonts w:ascii="Times New Roman" w:hAnsi="Times New Roman"/>
          <w:bCs/>
          <w:sz w:val="20"/>
          <w:szCs w:val="20"/>
        </w:rPr>
        <w:t>Directeur</w:t>
      </w:r>
      <w:r w:rsidR="00F80E45" w:rsidRPr="00384711">
        <w:rPr>
          <w:rFonts w:ascii="Times New Roman" w:hAnsi="Times New Roman"/>
          <w:bCs/>
          <w:sz w:val="20"/>
          <w:szCs w:val="20"/>
        </w:rPr>
        <w:t xml:space="preserve"> de </w:t>
      </w:r>
      <w:r w:rsidR="003C697C">
        <w:rPr>
          <w:rFonts w:ascii="Times New Roman" w:hAnsi="Times New Roman"/>
          <w:bCs/>
          <w:sz w:val="20"/>
          <w:szCs w:val="20"/>
        </w:rPr>
        <w:t>Mémoire</w:t>
      </w:r>
      <w:r w:rsidR="00F80E45" w:rsidRPr="00384711">
        <w:rPr>
          <w:rFonts w:ascii="Times New Roman" w:hAnsi="Times New Roman"/>
          <w:bCs/>
          <w:sz w:val="20"/>
          <w:szCs w:val="20"/>
        </w:rPr>
        <w:t xml:space="preserve"> : </w:t>
      </w:r>
      <w:r>
        <w:rPr>
          <w:rFonts w:ascii="Times New Roman" w:hAnsi="Times New Roman"/>
          <w:bCs/>
          <w:sz w:val="20"/>
          <w:szCs w:val="20"/>
        </w:rPr>
        <w:t>M</w:t>
      </w:r>
      <w:r>
        <w:rPr>
          <w:rFonts w:ascii="Times New Roman" w:hAnsi="Times New Roman"/>
          <w:bCs/>
          <w:sz w:val="20"/>
          <w:szCs w:val="20"/>
          <w:vertAlign w:val="superscript"/>
        </w:rPr>
        <w:t xml:space="preserve">r </w:t>
      </w:r>
      <w:r>
        <w:rPr>
          <w:rFonts w:ascii="Times New Roman" w:hAnsi="Times New Roman"/>
          <w:bCs/>
          <w:sz w:val="20"/>
          <w:szCs w:val="20"/>
        </w:rPr>
        <w:t xml:space="preserve"> </w:t>
      </w:r>
      <w:r w:rsidR="00F80E45" w:rsidRPr="00384711">
        <w:rPr>
          <w:rFonts w:ascii="Times New Roman" w:hAnsi="Times New Roman"/>
          <w:iCs/>
          <w:sz w:val="20"/>
          <w:szCs w:val="20"/>
        </w:rPr>
        <w:t>L</w:t>
      </w:r>
      <w:r>
        <w:rPr>
          <w:rFonts w:ascii="Times New Roman" w:hAnsi="Times New Roman"/>
          <w:iCs/>
          <w:sz w:val="20"/>
          <w:szCs w:val="20"/>
        </w:rPr>
        <w:t xml:space="preserve">. GUENFAF, </w:t>
      </w:r>
      <w:r w:rsidR="00F80E45" w:rsidRPr="00384711">
        <w:rPr>
          <w:rFonts w:ascii="Times New Roman" w:hAnsi="Times New Roman"/>
          <w:iCs/>
          <w:sz w:val="20"/>
          <w:szCs w:val="20"/>
        </w:rPr>
        <w:t>Maître de conférences à l’USTHB</w:t>
      </w:r>
      <w:r>
        <w:rPr>
          <w:rFonts w:ascii="Times New Roman" w:hAnsi="Times New Roman"/>
          <w:iCs/>
          <w:sz w:val="20"/>
          <w:szCs w:val="20"/>
        </w:rPr>
        <w:t>.</w:t>
      </w:r>
    </w:p>
    <w:p w:rsidR="00F80E45" w:rsidRPr="00DA7AA3" w:rsidRDefault="00F80E45" w:rsidP="00F80E45">
      <w:pPr>
        <w:spacing w:after="0"/>
        <w:rPr>
          <w:rFonts w:ascii="Times New Roman" w:hAnsi="Times New Roman"/>
          <w:b/>
          <w:sz w:val="20"/>
          <w:szCs w:val="20"/>
        </w:rPr>
      </w:pPr>
    </w:p>
    <w:p w:rsidR="00384711" w:rsidRDefault="00384711" w:rsidP="00384711">
      <w:pPr>
        <w:autoSpaceDE w:val="0"/>
        <w:autoSpaceDN w:val="0"/>
        <w:adjustRightInd w:val="0"/>
        <w:rPr>
          <w:rFonts w:asciiTheme="majorBidi" w:hAnsiTheme="majorBidi" w:cstheme="majorBidi"/>
        </w:rPr>
      </w:pPr>
    </w:p>
    <w:p w:rsidR="001B01A3" w:rsidRPr="00CD31B7" w:rsidRDefault="001B01A3" w:rsidP="001B01A3">
      <w:pPr>
        <w:autoSpaceDE w:val="0"/>
        <w:autoSpaceDN w:val="0"/>
        <w:adjustRightInd w:val="0"/>
        <w:jc w:val="both"/>
        <w:rPr>
          <w:rFonts w:asciiTheme="majorBidi" w:hAnsiTheme="majorBidi" w:cstheme="majorBidi"/>
          <w:b/>
          <w:bCs/>
          <w:sz w:val="20"/>
          <w:szCs w:val="20"/>
        </w:rPr>
      </w:pPr>
    </w:p>
    <w:sectPr w:rsidR="001B01A3" w:rsidRPr="00CD31B7" w:rsidSect="0048182F">
      <w:headerReference w:type="default" r:id="rId8"/>
      <w:footerReference w:type="default" r:id="rId9"/>
      <w:pgSz w:w="11907" w:h="16839" w:code="9"/>
      <w:pgMar w:top="1417" w:right="1417"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318F9" w:rsidRDefault="001318F9" w:rsidP="0048182F">
      <w:pPr>
        <w:spacing w:after="0" w:line="240" w:lineRule="auto"/>
      </w:pPr>
      <w:r>
        <w:separator/>
      </w:r>
    </w:p>
  </w:endnote>
  <w:endnote w:type="continuationSeparator" w:id="1">
    <w:p w:rsidR="001318F9" w:rsidRDefault="001318F9" w:rsidP="0048182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33281589"/>
      <w:docPartObj>
        <w:docPartGallery w:val="Page Numbers (Bottom of Page)"/>
        <w:docPartUnique/>
      </w:docPartObj>
    </w:sdtPr>
    <w:sdtEndPr>
      <w:rPr>
        <w:rFonts w:asciiTheme="majorBidi" w:hAnsiTheme="majorBidi" w:cstheme="majorBidi"/>
        <w:sz w:val="24"/>
        <w:szCs w:val="24"/>
      </w:rPr>
    </w:sdtEndPr>
    <w:sdtContent>
      <w:p w:rsidR="003C697C" w:rsidRPr="004612EA" w:rsidRDefault="00D93279" w:rsidP="0048182F">
        <w:pPr>
          <w:pStyle w:val="Pieddepage"/>
          <w:jc w:val="center"/>
          <w:rPr>
            <w:rFonts w:asciiTheme="majorBidi" w:hAnsiTheme="majorBidi" w:cstheme="majorBidi"/>
            <w:sz w:val="24"/>
            <w:szCs w:val="24"/>
          </w:rPr>
        </w:pPr>
        <w:r w:rsidRPr="00D93279">
          <w:rPr>
            <w:noProof/>
            <w:lang w:val="en-US"/>
          </w:rPr>
          <w:pict>
            <v:line id="Connecteur droit 690" o:spid="_x0000_s2050" style="position:absolute;left:0;text-align:left;flip:x;z-index:251660288;visibility:visible;mso-wrap-distance-top:-3e-5mm;mso-wrap-distance-bottom:-3e-5mm;mso-position-horizontal-relative:text;mso-position-vertical-relative:text;mso-width-relative:margin;mso-height-relative:margin" from="252.5pt,7.5pt" to="450.8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" strokecolor="black [3213]">
              <o:lock v:ext="edit" shapetype="f"/>
            </v:line>
          </w:pict>
        </w:r>
        <w:r w:rsidRPr="00D93279">
          <w:rPr>
            <w:noProof/>
            <w:lang w:val="en-US"/>
          </w:rPr>
          <w:pict>
            <v:line id="Connecteur droit 689" o:spid="_x0000_s2049" style="position:absolute;left:0;text-align:left;flip:x;z-index:251659264;visibility:visible;mso-wrap-distance-top:-3e-5mm;mso-wrap-distance-bottom:-3e-5mm;mso-position-horizontal-relative:text;mso-position-vertical-relative:text;mso-width-relative:margin;mso-height-relative:margin" from="3.85pt,7.55pt" to="202.2pt,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" strokecolor="black [3213]">
              <o:lock v:ext="edit" shapetype="f"/>
            </v:line>
          </w:pict>
        </w:r>
        <w:r w:rsidRPr="004612EA">
          <w:rPr>
            <w:rFonts w:asciiTheme="majorBidi" w:hAnsiTheme="majorBidi" w:cstheme="majorBidi"/>
            <w:sz w:val="24"/>
            <w:szCs w:val="24"/>
          </w:rPr>
          <w:fldChar w:fldCharType="begin"/>
        </w:r>
        <w:r w:rsidR="003C697C" w:rsidRPr="004612EA">
          <w:rPr>
            <w:rFonts w:asciiTheme="majorBidi" w:hAnsiTheme="majorBidi" w:cstheme="majorBidi"/>
            <w:sz w:val="24"/>
            <w:szCs w:val="24"/>
          </w:rPr>
          <w:instrText>PAGE   \* MERGEFORMAT</w:instrText>
        </w:r>
        <w:r w:rsidRPr="004612EA">
          <w:rPr>
            <w:rFonts w:asciiTheme="majorBidi" w:hAnsiTheme="majorBidi" w:cstheme="majorBidi"/>
            <w:sz w:val="24"/>
            <w:szCs w:val="24"/>
          </w:rPr>
          <w:fldChar w:fldCharType="separate"/>
        </w:r>
        <w:r w:rsidR="00CD31B7">
          <w:rPr>
            <w:rFonts w:asciiTheme="majorBidi" w:hAnsiTheme="majorBidi" w:cstheme="majorBidi"/>
            <w:noProof/>
            <w:sz w:val="24"/>
            <w:szCs w:val="24"/>
          </w:rPr>
          <w:t>2</w:t>
        </w:r>
        <w:r w:rsidRPr="004612EA">
          <w:rPr>
            <w:rFonts w:asciiTheme="majorBidi" w:hAnsiTheme="majorBidi" w:cstheme="majorBidi"/>
            <w:sz w:val="24"/>
            <w:szCs w:val="24"/>
          </w:rPr>
          <w:fldChar w:fldCharType="end"/>
        </w:r>
      </w:p>
    </w:sdtContent>
  </w:sdt>
  <w:p w:rsidR="003C697C" w:rsidRDefault="003C697C">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318F9" w:rsidRDefault="001318F9" w:rsidP="0048182F">
      <w:pPr>
        <w:spacing w:after="0" w:line="240" w:lineRule="auto"/>
      </w:pPr>
      <w:r>
        <w:separator/>
      </w:r>
    </w:p>
  </w:footnote>
  <w:footnote w:type="continuationSeparator" w:id="1">
    <w:p w:rsidR="001318F9" w:rsidRDefault="001318F9" w:rsidP="0048182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697C" w:rsidRPr="00957490" w:rsidRDefault="003C697C" w:rsidP="0048182F">
    <w:pPr>
      <w:pStyle w:val="Corpsdetexte2"/>
      <w:spacing w:line="240" w:lineRule="auto"/>
      <w:rPr>
        <w:rFonts w:ascii="Times New Roman" w:hAnsi="Times New Roman"/>
        <w:i/>
        <w:iCs/>
      </w:rPr>
    </w:pPr>
    <w:r w:rsidRPr="00957490">
      <w:rPr>
        <w:rFonts w:ascii="Times New Roman" w:hAnsi="Times New Roman"/>
        <w:i/>
        <w:iCs/>
        <w:sz w:val="18"/>
        <w:szCs w:val="18"/>
      </w:rPr>
      <w:t xml:space="preserve">Techniques et Méthodes </w:t>
    </w:r>
    <w:r w:rsidRPr="0048182F">
      <w:rPr>
        <w:rFonts w:ascii="Times New Roman" w:hAnsi="Times New Roman"/>
        <w:i/>
        <w:iCs/>
        <w:sz w:val="18"/>
        <w:szCs w:val="18"/>
      </w:rPr>
      <w:t>d’intégration</w:t>
    </w:r>
    <w:r w:rsidRPr="00957490">
      <w:rPr>
        <w:rFonts w:ascii="Times New Roman" w:hAnsi="Times New Roman"/>
        <w:i/>
        <w:iCs/>
        <w:sz w:val="18"/>
        <w:szCs w:val="18"/>
      </w:rPr>
      <w:t xml:space="preserve"> des actionneurs électriques et des capteurs :</w:t>
    </w:r>
    <w:r>
      <w:rPr>
        <w:rFonts w:ascii="Times New Roman" w:hAnsi="Times New Roman"/>
        <w:i/>
        <w:iCs/>
        <w:sz w:val="18"/>
        <w:szCs w:val="18"/>
      </w:rPr>
      <w:t xml:space="preserve">                             Résumé </w:t>
    </w:r>
    <w:r w:rsidRPr="00957490">
      <w:rPr>
        <w:rFonts w:ascii="Times New Roman" w:hAnsi="Times New Roman"/>
        <w:i/>
        <w:iCs/>
        <w:sz w:val="18"/>
        <w:szCs w:val="18"/>
      </w:rPr>
      <w:t>Application à des structures soumises à des excitations sismiques</w:t>
    </w:r>
  </w:p>
  <w:p w:rsidR="003C697C" w:rsidRDefault="003C697C">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E07744"/>
    <w:multiLevelType w:val="multilevel"/>
    <w:tmpl w:val="5046EBD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nsid w:val="0425271E"/>
    <w:multiLevelType w:val="multilevel"/>
    <w:tmpl w:val="A49A154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988495B"/>
    <w:multiLevelType w:val="hybridMultilevel"/>
    <w:tmpl w:val="E86E5F04"/>
    <w:lvl w:ilvl="0" w:tplc="040C000B">
      <w:start w:val="1"/>
      <w:numFmt w:val="bullet"/>
      <w:lvlText w:val=""/>
      <w:lvlJc w:val="left"/>
      <w:pPr>
        <w:ind w:left="1102" w:hanging="360"/>
      </w:pPr>
      <w:rPr>
        <w:rFonts w:ascii="Wingdings" w:hAnsi="Wingdings" w:hint="default"/>
      </w:rPr>
    </w:lvl>
    <w:lvl w:ilvl="1" w:tplc="040C0003" w:tentative="1">
      <w:start w:val="1"/>
      <w:numFmt w:val="bullet"/>
      <w:lvlText w:val="o"/>
      <w:lvlJc w:val="left"/>
      <w:pPr>
        <w:ind w:left="1822" w:hanging="360"/>
      </w:pPr>
      <w:rPr>
        <w:rFonts w:ascii="Courier New" w:hAnsi="Courier New" w:cs="Courier New" w:hint="default"/>
      </w:rPr>
    </w:lvl>
    <w:lvl w:ilvl="2" w:tplc="040C0005" w:tentative="1">
      <w:start w:val="1"/>
      <w:numFmt w:val="bullet"/>
      <w:lvlText w:val=""/>
      <w:lvlJc w:val="left"/>
      <w:pPr>
        <w:ind w:left="2542" w:hanging="360"/>
      </w:pPr>
      <w:rPr>
        <w:rFonts w:ascii="Wingdings" w:hAnsi="Wingdings" w:hint="default"/>
      </w:rPr>
    </w:lvl>
    <w:lvl w:ilvl="3" w:tplc="040C0001" w:tentative="1">
      <w:start w:val="1"/>
      <w:numFmt w:val="bullet"/>
      <w:lvlText w:val=""/>
      <w:lvlJc w:val="left"/>
      <w:pPr>
        <w:ind w:left="3262" w:hanging="360"/>
      </w:pPr>
      <w:rPr>
        <w:rFonts w:ascii="Symbol" w:hAnsi="Symbol" w:hint="default"/>
      </w:rPr>
    </w:lvl>
    <w:lvl w:ilvl="4" w:tplc="040C0003" w:tentative="1">
      <w:start w:val="1"/>
      <w:numFmt w:val="bullet"/>
      <w:lvlText w:val="o"/>
      <w:lvlJc w:val="left"/>
      <w:pPr>
        <w:ind w:left="3982" w:hanging="360"/>
      </w:pPr>
      <w:rPr>
        <w:rFonts w:ascii="Courier New" w:hAnsi="Courier New" w:cs="Courier New" w:hint="default"/>
      </w:rPr>
    </w:lvl>
    <w:lvl w:ilvl="5" w:tplc="040C0005" w:tentative="1">
      <w:start w:val="1"/>
      <w:numFmt w:val="bullet"/>
      <w:lvlText w:val=""/>
      <w:lvlJc w:val="left"/>
      <w:pPr>
        <w:ind w:left="4702" w:hanging="360"/>
      </w:pPr>
      <w:rPr>
        <w:rFonts w:ascii="Wingdings" w:hAnsi="Wingdings" w:hint="default"/>
      </w:rPr>
    </w:lvl>
    <w:lvl w:ilvl="6" w:tplc="040C0001" w:tentative="1">
      <w:start w:val="1"/>
      <w:numFmt w:val="bullet"/>
      <w:lvlText w:val=""/>
      <w:lvlJc w:val="left"/>
      <w:pPr>
        <w:ind w:left="5422" w:hanging="360"/>
      </w:pPr>
      <w:rPr>
        <w:rFonts w:ascii="Symbol" w:hAnsi="Symbol" w:hint="default"/>
      </w:rPr>
    </w:lvl>
    <w:lvl w:ilvl="7" w:tplc="040C0003" w:tentative="1">
      <w:start w:val="1"/>
      <w:numFmt w:val="bullet"/>
      <w:lvlText w:val="o"/>
      <w:lvlJc w:val="left"/>
      <w:pPr>
        <w:ind w:left="6142" w:hanging="360"/>
      </w:pPr>
      <w:rPr>
        <w:rFonts w:ascii="Courier New" w:hAnsi="Courier New" w:cs="Courier New" w:hint="default"/>
      </w:rPr>
    </w:lvl>
    <w:lvl w:ilvl="8" w:tplc="040C0005" w:tentative="1">
      <w:start w:val="1"/>
      <w:numFmt w:val="bullet"/>
      <w:lvlText w:val=""/>
      <w:lvlJc w:val="left"/>
      <w:pPr>
        <w:ind w:left="6862" w:hanging="360"/>
      </w:pPr>
      <w:rPr>
        <w:rFonts w:ascii="Wingdings" w:hAnsi="Wingdings" w:hint="default"/>
      </w:rPr>
    </w:lvl>
  </w:abstractNum>
  <w:abstractNum w:abstractNumId="3">
    <w:nsid w:val="0A214327"/>
    <w:multiLevelType w:val="hybridMultilevel"/>
    <w:tmpl w:val="D4A8B97E"/>
    <w:lvl w:ilvl="0" w:tplc="040C0009">
      <w:start w:val="1"/>
      <w:numFmt w:val="bullet"/>
      <w:lvlText w:val=""/>
      <w:lvlJc w:val="left"/>
      <w:pPr>
        <w:ind w:left="644"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4">
    <w:nsid w:val="18AF3827"/>
    <w:multiLevelType w:val="hybridMultilevel"/>
    <w:tmpl w:val="72BC1504"/>
    <w:lvl w:ilvl="0" w:tplc="443291A8">
      <w:start w:val="1"/>
      <w:numFmt w:val="bullet"/>
      <w:lvlText w:val="-"/>
      <w:lvlJc w:val="left"/>
      <w:pPr>
        <w:ind w:left="502" w:hanging="360"/>
      </w:pPr>
      <w:rPr>
        <w:rFonts w:ascii="Cambria" w:eastAsiaTheme="majorEastAsia" w:hAnsi="Cambria" w:cstheme="majorBidi"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5">
    <w:nsid w:val="191E5327"/>
    <w:multiLevelType w:val="hybridMultilevel"/>
    <w:tmpl w:val="754C848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B620F5A"/>
    <w:multiLevelType w:val="hybridMultilevel"/>
    <w:tmpl w:val="39FE4EAE"/>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C2A72FC"/>
    <w:multiLevelType w:val="multilevel"/>
    <w:tmpl w:val="5046EBD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nsid w:val="347F1D25"/>
    <w:multiLevelType w:val="hybridMultilevel"/>
    <w:tmpl w:val="04CC3DD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376C5721"/>
    <w:multiLevelType w:val="multilevel"/>
    <w:tmpl w:val="BC80F00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3C497CEB"/>
    <w:multiLevelType w:val="hybridMultilevel"/>
    <w:tmpl w:val="34F4F14A"/>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1">
    <w:nsid w:val="3C5010F3"/>
    <w:multiLevelType w:val="hybridMultilevel"/>
    <w:tmpl w:val="594E836A"/>
    <w:lvl w:ilvl="0" w:tplc="A782D016">
      <w:start w:val="1"/>
      <w:numFmt w:val="bullet"/>
      <w:lvlText w:val="-"/>
      <w:lvlJc w:val="left"/>
      <w:pPr>
        <w:ind w:left="720" w:hanging="360"/>
      </w:pPr>
      <w:rPr>
        <w:rFonts w:ascii="Cambria" w:eastAsiaTheme="majorEastAsia" w:hAnsi="Cambria"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42120013"/>
    <w:multiLevelType w:val="hybridMultilevel"/>
    <w:tmpl w:val="11FA155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516C701D"/>
    <w:multiLevelType w:val="hybridMultilevel"/>
    <w:tmpl w:val="9696A164"/>
    <w:lvl w:ilvl="0" w:tplc="F8FEC2B2">
      <w:start w:val="1"/>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4614463"/>
    <w:multiLevelType w:val="hybridMultilevel"/>
    <w:tmpl w:val="9154F07E"/>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5AD44241"/>
    <w:multiLevelType w:val="hybridMultilevel"/>
    <w:tmpl w:val="E9EC8110"/>
    <w:lvl w:ilvl="0" w:tplc="9842A7C4">
      <w:start w:val="1"/>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ED551EB"/>
    <w:multiLevelType w:val="hybridMultilevel"/>
    <w:tmpl w:val="DB968E2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67A73093"/>
    <w:multiLevelType w:val="hybridMultilevel"/>
    <w:tmpl w:val="608E976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76DA5952"/>
    <w:multiLevelType w:val="multilevel"/>
    <w:tmpl w:val="0409001F"/>
    <w:lvl w:ilvl="0">
      <w:start w:val="1"/>
      <w:numFmt w:val="decimal"/>
      <w:lvlText w:val="%1."/>
      <w:lvlJc w:val="left"/>
      <w:pPr>
        <w:ind w:left="360" w:hanging="360"/>
      </w:pPr>
      <w:rPr>
        <w:rFonts w:hint="default"/>
        <w:b/>
        <w:bCs/>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798F3568"/>
    <w:multiLevelType w:val="hybridMultilevel"/>
    <w:tmpl w:val="A8E00D4E"/>
    <w:lvl w:ilvl="0" w:tplc="CF8CD316">
      <w:start w:val="2"/>
      <w:numFmt w:val="bullet"/>
      <w:lvlText w:val=""/>
      <w:lvlJc w:val="left"/>
      <w:pPr>
        <w:ind w:left="720" w:hanging="360"/>
      </w:pPr>
      <w:rPr>
        <w:rFonts w:ascii="Symbol" w:eastAsiaTheme="minorHAnsi"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8"/>
  </w:num>
  <w:num w:numId="3">
    <w:abstractNumId w:val="7"/>
  </w:num>
  <w:num w:numId="4">
    <w:abstractNumId w:val="9"/>
  </w:num>
  <w:num w:numId="5">
    <w:abstractNumId w:val="1"/>
  </w:num>
  <w:num w:numId="6">
    <w:abstractNumId w:val="6"/>
  </w:num>
  <w:num w:numId="7">
    <w:abstractNumId w:val="12"/>
  </w:num>
  <w:num w:numId="8">
    <w:abstractNumId w:val="10"/>
  </w:num>
  <w:num w:numId="9">
    <w:abstractNumId w:val="17"/>
  </w:num>
  <w:num w:numId="10">
    <w:abstractNumId w:val="16"/>
  </w:num>
  <w:num w:numId="11">
    <w:abstractNumId w:val="14"/>
  </w:num>
  <w:num w:numId="12">
    <w:abstractNumId w:val="8"/>
  </w:num>
  <w:num w:numId="13">
    <w:abstractNumId w:val="5"/>
  </w:num>
  <w:num w:numId="14">
    <w:abstractNumId w:val="4"/>
  </w:num>
  <w:num w:numId="15">
    <w:abstractNumId w:val="11"/>
  </w:num>
  <w:num w:numId="16">
    <w:abstractNumId w:val="13"/>
  </w:num>
  <w:num w:numId="17">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num>
  <w:num w:numId="19">
    <w:abstractNumId w:val="15"/>
  </w:num>
  <w:num w:numId="20">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hdrShapeDefaults>
    <o:shapedefaults v:ext="edit" spidmax="4098"/>
    <o:shapelayout v:ext="edit">
      <o:idmap v:ext="edit" data="2"/>
    </o:shapelayout>
  </w:hdrShapeDefaults>
  <w:footnotePr>
    <w:footnote w:id="0"/>
    <w:footnote w:id="1"/>
  </w:footnotePr>
  <w:endnotePr>
    <w:endnote w:id="0"/>
    <w:endnote w:id="1"/>
  </w:endnotePr>
  <w:compat/>
  <w:rsids>
    <w:rsidRoot w:val="00F80E45"/>
    <w:rsid w:val="000070F7"/>
    <w:rsid w:val="000158B0"/>
    <w:rsid w:val="00022923"/>
    <w:rsid w:val="00026CD3"/>
    <w:rsid w:val="0005280E"/>
    <w:rsid w:val="00066E97"/>
    <w:rsid w:val="00067CCA"/>
    <w:rsid w:val="00071EEA"/>
    <w:rsid w:val="000740B2"/>
    <w:rsid w:val="000778A7"/>
    <w:rsid w:val="0008187D"/>
    <w:rsid w:val="000B4436"/>
    <w:rsid w:val="000C7591"/>
    <w:rsid w:val="000D56D6"/>
    <w:rsid w:val="000D7140"/>
    <w:rsid w:val="000E46BD"/>
    <w:rsid w:val="001318F9"/>
    <w:rsid w:val="001323DA"/>
    <w:rsid w:val="001329B5"/>
    <w:rsid w:val="00142012"/>
    <w:rsid w:val="00150EA9"/>
    <w:rsid w:val="001527D7"/>
    <w:rsid w:val="0016004D"/>
    <w:rsid w:val="0018507F"/>
    <w:rsid w:val="00194149"/>
    <w:rsid w:val="00194FD2"/>
    <w:rsid w:val="001B01A3"/>
    <w:rsid w:val="001D5897"/>
    <w:rsid w:val="001D72C8"/>
    <w:rsid w:val="001E2CD1"/>
    <w:rsid w:val="001E4245"/>
    <w:rsid w:val="002024C4"/>
    <w:rsid w:val="00220A72"/>
    <w:rsid w:val="00247370"/>
    <w:rsid w:val="00251DAE"/>
    <w:rsid w:val="00272101"/>
    <w:rsid w:val="00275B28"/>
    <w:rsid w:val="002802BF"/>
    <w:rsid w:val="00285278"/>
    <w:rsid w:val="00297E1A"/>
    <w:rsid w:val="002A085E"/>
    <w:rsid w:val="002B318E"/>
    <w:rsid w:val="002D3A9B"/>
    <w:rsid w:val="002D7CA6"/>
    <w:rsid w:val="002E3A7E"/>
    <w:rsid w:val="002E7E87"/>
    <w:rsid w:val="002F61A1"/>
    <w:rsid w:val="002F7D71"/>
    <w:rsid w:val="00320B12"/>
    <w:rsid w:val="00320F04"/>
    <w:rsid w:val="00330F99"/>
    <w:rsid w:val="00332E64"/>
    <w:rsid w:val="00340F15"/>
    <w:rsid w:val="003434A5"/>
    <w:rsid w:val="00351BA1"/>
    <w:rsid w:val="00360A96"/>
    <w:rsid w:val="00362983"/>
    <w:rsid w:val="00367773"/>
    <w:rsid w:val="00384711"/>
    <w:rsid w:val="00385942"/>
    <w:rsid w:val="003870CB"/>
    <w:rsid w:val="003B3D6F"/>
    <w:rsid w:val="003C4F48"/>
    <w:rsid w:val="003C53CD"/>
    <w:rsid w:val="003C697C"/>
    <w:rsid w:val="003E11F3"/>
    <w:rsid w:val="003E5F73"/>
    <w:rsid w:val="003F5B0B"/>
    <w:rsid w:val="00403271"/>
    <w:rsid w:val="00416D6F"/>
    <w:rsid w:val="004238FF"/>
    <w:rsid w:val="00425EE1"/>
    <w:rsid w:val="004402CB"/>
    <w:rsid w:val="00473A67"/>
    <w:rsid w:val="0048142C"/>
    <w:rsid w:val="0048182F"/>
    <w:rsid w:val="004945A4"/>
    <w:rsid w:val="004C558F"/>
    <w:rsid w:val="004D556F"/>
    <w:rsid w:val="004D6742"/>
    <w:rsid w:val="00501CF9"/>
    <w:rsid w:val="005025E9"/>
    <w:rsid w:val="00510470"/>
    <w:rsid w:val="00522D96"/>
    <w:rsid w:val="00556C96"/>
    <w:rsid w:val="00570169"/>
    <w:rsid w:val="00577838"/>
    <w:rsid w:val="00593BB9"/>
    <w:rsid w:val="005C2A7D"/>
    <w:rsid w:val="005C7733"/>
    <w:rsid w:val="005D6108"/>
    <w:rsid w:val="005E34A5"/>
    <w:rsid w:val="005E6A1E"/>
    <w:rsid w:val="005F25AF"/>
    <w:rsid w:val="00611931"/>
    <w:rsid w:val="0064437A"/>
    <w:rsid w:val="00645551"/>
    <w:rsid w:val="00651B29"/>
    <w:rsid w:val="00664801"/>
    <w:rsid w:val="00681597"/>
    <w:rsid w:val="006A0053"/>
    <w:rsid w:val="006A6FA1"/>
    <w:rsid w:val="006F6E11"/>
    <w:rsid w:val="007021D3"/>
    <w:rsid w:val="00705651"/>
    <w:rsid w:val="00711BF2"/>
    <w:rsid w:val="007243FF"/>
    <w:rsid w:val="00737A5E"/>
    <w:rsid w:val="00751CD4"/>
    <w:rsid w:val="007523C6"/>
    <w:rsid w:val="00752A17"/>
    <w:rsid w:val="00762A46"/>
    <w:rsid w:val="00777A46"/>
    <w:rsid w:val="00781AE0"/>
    <w:rsid w:val="00787FE4"/>
    <w:rsid w:val="00794E44"/>
    <w:rsid w:val="007A5C71"/>
    <w:rsid w:val="007B4825"/>
    <w:rsid w:val="007D2959"/>
    <w:rsid w:val="007E07A0"/>
    <w:rsid w:val="007E1D48"/>
    <w:rsid w:val="007F2EE9"/>
    <w:rsid w:val="007F6FDF"/>
    <w:rsid w:val="00800066"/>
    <w:rsid w:val="008036C1"/>
    <w:rsid w:val="00805CE3"/>
    <w:rsid w:val="0080677D"/>
    <w:rsid w:val="00812D05"/>
    <w:rsid w:val="0082287E"/>
    <w:rsid w:val="00845663"/>
    <w:rsid w:val="0086574A"/>
    <w:rsid w:val="008705AD"/>
    <w:rsid w:val="008744A5"/>
    <w:rsid w:val="00891F9E"/>
    <w:rsid w:val="00897F26"/>
    <w:rsid w:val="008B6B47"/>
    <w:rsid w:val="008B6FC6"/>
    <w:rsid w:val="008E0947"/>
    <w:rsid w:val="008E5702"/>
    <w:rsid w:val="008F23B3"/>
    <w:rsid w:val="009259FC"/>
    <w:rsid w:val="00926995"/>
    <w:rsid w:val="009442FA"/>
    <w:rsid w:val="00951513"/>
    <w:rsid w:val="00957E23"/>
    <w:rsid w:val="00962E52"/>
    <w:rsid w:val="009632EB"/>
    <w:rsid w:val="009638EB"/>
    <w:rsid w:val="00966205"/>
    <w:rsid w:val="0097343B"/>
    <w:rsid w:val="00984222"/>
    <w:rsid w:val="009A6AB6"/>
    <w:rsid w:val="009E3447"/>
    <w:rsid w:val="00A252B5"/>
    <w:rsid w:val="00A30FA5"/>
    <w:rsid w:val="00A31F91"/>
    <w:rsid w:val="00A32EFD"/>
    <w:rsid w:val="00A42834"/>
    <w:rsid w:val="00A4499D"/>
    <w:rsid w:val="00A46ECD"/>
    <w:rsid w:val="00A529D0"/>
    <w:rsid w:val="00A557A1"/>
    <w:rsid w:val="00A57DB4"/>
    <w:rsid w:val="00A81796"/>
    <w:rsid w:val="00A8617C"/>
    <w:rsid w:val="00A86507"/>
    <w:rsid w:val="00A947D7"/>
    <w:rsid w:val="00AA2073"/>
    <w:rsid w:val="00AA69B4"/>
    <w:rsid w:val="00AF301F"/>
    <w:rsid w:val="00AF7C07"/>
    <w:rsid w:val="00B058DF"/>
    <w:rsid w:val="00B0763E"/>
    <w:rsid w:val="00B17A04"/>
    <w:rsid w:val="00B30B0F"/>
    <w:rsid w:val="00B56C63"/>
    <w:rsid w:val="00B64FBF"/>
    <w:rsid w:val="00B74F00"/>
    <w:rsid w:val="00B841E3"/>
    <w:rsid w:val="00BA70A1"/>
    <w:rsid w:val="00BD01A3"/>
    <w:rsid w:val="00BD0E97"/>
    <w:rsid w:val="00BD7222"/>
    <w:rsid w:val="00BF34C2"/>
    <w:rsid w:val="00C10D6C"/>
    <w:rsid w:val="00C12AF8"/>
    <w:rsid w:val="00C20A9C"/>
    <w:rsid w:val="00C6291C"/>
    <w:rsid w:val="00C671E7"/>
    <w:rsid w:val="00C76A49"/>
    <w:rsid w:val="00C8261F"/>
    <w:rsid w:val="00CA428B"/>
    <w:rsid w:val="00CB7C3B"/>
    <w:rsid w:val="00CD31B7"/>
    <w:rsid w:val="00CD4C1F"/>
    <w:rsid w:val="00CE3472"/>
    <w:rsid w:val="00CE6F9F"/>
    <w:rsid w:val="00CF166C"/>
    <w:rsid w:val="00CF73C5"/>
    <w:rsid w:val="00D00B66"/>
    <w:rsid w:val="00D063F0"/>
    <w:rsid w:val="00D1269C"/>
    <w:rsid w:val="00D430DB"/>
    <w:rsid w:val="00D54FA3"/>
    <w:rsid w:val="00D57981"/>
    <w:rsid w:val="00D61B3E"/>
    <w:rsid w:val="00D763D4"/>
    <w:rsid w:val="00D80CBE"/>
    <w:rsid w:val="00D86705"/>
    <w:rsid w:val="00D8718B"/>
    <w:rsid w:val="00D93279"/>
    <w:rsid w:val="00DA746E"/>
    <w:rsid w:val="00DD6553"/>
    <w:rsid w:val="00DE12F4"/>
    <w:rsid w:val="00DE50CC"/>
    <w:rsid w:val="00E11062"/>
    <w:rsid w:val="00E11F9C"/>
    <w:rsid w:val="00E12075"/>
    <w:rsid w:val="00E15A9E"/>
    <w:rsid w:val="00E301C3"/>
    <w:rsid w:val="00E64E75"/>
    <w:rsid w:val="00E6635E"/>
    <w:rsid w:val="00E71B25"/>
    <w:rsid w:val="00E8506A"/>
    <w:rsid w:val="00EA7994"/>
    <w:rsid w:val="00EB009D"/>
    <w:rsid w:val="00EF407C"/>
    <w:rsid w:val="00F01DD2"/>
    <w:rsid w:val="00F05FF5"/>
    <w:rsid w:val="00F11C78"/>
    <w:rsid w:val="00F2137E"/>
    <w:rsid w:val="00F21C32"/>
    <w:rsid w:val="00F23807"/>
    <w:rsid w:val="00F315B6"/>
    <w:rsid w:val="00F615FA"/>
    <w:rsid w:val="00F731C1"/>
    <w:rsid w:val="00F762AF"/>
    <w:rsid w:val="00F80E45"/>
    <w:rsid w:val="00F93CE9"/>
    <w:rsid w:val="00FA0AEE"/>
    <w:rsid w:val="00FB1EC7"/>
    <w:rsid w:val="00FB7BD6"/>
    <w:rsid w:val="00FC63F1"/>
    <w:rsid w:val="00FD3F22"/>
    <w:rsid w:val="00FD45DF"/>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Web 3"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0E45"/>
    <w:rPr>
      <w:lang w:val="fr-FR"/>
    </w:rPr>
  </w:style>
  <w:style w:type="paragraph" w:styleId="Titre1">
    <w:name w:val="heading 1"/>
    <w:basedOn w:val="Normal"/>
    <w:next w:val="Normal"/>
    <w:link w:val="Titre1Car"/>
    <w:uiPriority w:val="9"/>
    <w:qFormat/>
    <w:rsid w:val="00CD4C1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CD4C1F"/>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CD4C1F"/>
    <w:rPr>
      <w:rFonts w:asciiTheme="majorHAnsi" w:eastAsiaTheme="majorEastAsia" w:hAnsiTheme="majorHAnsi" w:cstheme="majorBidi"/>
      <w:b/>
      <w:bCs/>
      <w:color w:val="365F91" w:themeColor="accent1" w:themeShade="BF"/>
      <w:sz w:val="28"/>
      <w:szCs w:val="28"/>
      <w:lang w:val="fr-FR"/>
    </w:rPr>
  </w:style>
  <w:style w:type="character" w:customStyle="1" w:styleId="Titre2Car">
    <w:name w:val="Titre 2 Car"/>
    <w:basedOn w:val="Policepardfaut"/>
    <w:link w:val="Titre2"/>
    <w:uiPriority w:val="9"/>
    <w:rsid w:val="00CD4C1F"/>
    <w:rPr>
      <w:rFonts w:asciiTheme="majorHAnsi" w:eastAsiaTheme="majorEastAsia" w:hAnsiTheme="majorHAnsi" w:cstheme="majorBidi"/>
      <w:b/>
      <w:bCs/>
      <w:color w:val="4F81BD" w:themeColor="accent1"/>
      <w:sz w:val="26"/>
      <w:szCs w:val="26"/>
      <w:lang w:val="fr-FR"/>
    </w:rPr>
  </w:style>
  <w:style w:type="paragraph" w:styleId="Corpsdetexte2">
    <w:name w:val="Body Text 2"/>
    <w:basedOn w:val="Normal"/>
    <w:link w:val="Corpsdetexte2Car"/>
    <w:uiPriority w:val="99"/>
    <w:unhideWhenUsed/>
    <w:rsid w:val="00F80E45"/>
    <w:pPr>
      <w:spacing w:after="120" w:line="480" w:lineRule="auto"/>
    </w:pPr>
    <w:rPr>
      <w:rFonts w:ascii="Calibri" w:eastAsia="Calibri" w:hAnsi="Calibri" w:cs="Times New Roman"/>
    </w:rPr>
  </w:style>
  <w:style w:type="character" w:customStyle="1" w:styleId="Corpsdetexte2Car">
    <w:name w:val="Corps de texte 2 Car"/>
    <w:basedOn w:val="Policepardfaut"/>
    <w:link w:val="Corpsdetexte2"/>
    <w:uiPriority w:val="99"/>
    <w:rsid w:val="00F80E45"/>
    <w:rPr>
      <w:rFonts w:ascii="Calibri" w:eastAsia="Calibri" w:hAnsi="Calibri" w:cs="Times New Roman"/>
      <w:lang w:val="fr-FR"/>
    </w:rPr>
  </w:style>
  <w:style w:type="character" w:customStyle="1" w:styleId="longtext">
    <w:name w:val="long_text"/>
    <w:basedOn w:val="Policepardfaut"/>
    <w:rsid w:val="0048182F"/>
  </w:style>
  <w:style w:type="paragraph" w:styleId="Textedebulles">
    <w:name w:val="Balloon Text"/>
    <w:basedOn w:val="Normal"/>
    <w:link w:val="TextedebullesCar"/>
    <w:uiPriority w:val="99"/>
    <w:unhideWhenUsed/>
    <w:rsid w:val="0048182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rsid w:val="0048182F"/>
    <w:rPr>
      <w:rFonts w:ascii="Tahoma" w:hAnsi="Tahoma" w:cs="Tahoma"/>
      <w:sz w:val="16"/>
      <w:szCs w:val="16"/>
    </w:rPr>
  </w:style>
  <w:style w:type="paragraph" w:styleId="Paragraphedeliste">
    <w:name w:val="List Paragraph"/>
    <w:basedOn w:val="Normal"/>
    <w:uiPriority w:val="34"/>
    <w:qFormat/>
    <w:rsid w:val="0048182F"/>
    <w:pPr>
      <w:ind w:left="720"/>
      <w:contextualSpacing/>
    </w:pPr>
    <w:rPr>
      <w:rFonts w:eastAsiaTheme="minorEastAsia"/>
      <w:lang w:eastAsia="fr-FR"/>
    </w:rPr>
  </w:style>
  <w:style w:type="paragraph" w:styleId="En-tte">
    <w:name w:val="header"/>
    <w:basedOn w:val="Normal"/>
    <w:link w:val="En-tteCar"/>
    <w:uiPriority w:val="99"/>
    <w:unhideWhenUsed/>
    <w:rsid w:val="0048182F"/>
    <w:pPr>
      <w:tabs>
        <w:tab w:val="center" w:pos="4703"/>
        <w:tab w:val="right" w:pos="9406"/>
      </w:tabs>
      <w:spacing w:after="0" w:line="240" w:lineRule="auto"/>
    </w:pPr>
  </w:style>
  <w:style w:type="character" w:customStyle="1" w:styleId="En-tteCar">
    <w:name w:val="En-tête Car"/>
    <w:basedOn w:val="Policepardfaut"/>
    <w:link w:val="En-tte"/>
    <w:uiPriority w:val="99"/>
    <w:rsid w:val="0048182F"/>
  </w:style>
  <w:style w:type="paragraph" w:styleId="Pieddepage">
    <w:name w:val="footer"/>
    <w:basedOn w:val="Normal"/>
    <w:link w:val="PieddepageCar"/>
    <w:uiPriority w:val="99"/>
    <w:unhideWhenUsed/>
    <w:rsid w:val="0048182F"/>
    <w:pPr>
      <w:tabs>
        <w:tab w:val="center" w:pos="4703"/>
        <w:tab w:val="right" w:pos="9406"/>
      </w:tabs>
      <w:spacing w:after="0" w:line="240" w:lineRule="auto"/>
    </w:pPr>
  </w:style>
  <w:style w:type="character" w:customStyle="1" w:styleId="PieddepageCar">
    <w:name w:val="Pied de page Car"/>
    <w:basedOn w:val="Policepardfaut"/>
    <w:link w:val="Pieddepage"/>
    <w:uiPriority w:val="99"/>
    <w:rsid w:val="0048182F"/>
  </w:style>
  <w:style w:type="table" w:styleId="Grilledutableau">
    <w:name w:val="Table Grid"/>
    <w:basedOn w:val="TableauNormal"/>
    <w:uiPriority w:val="59"/>
    <w:rsid w:val="00E64E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quation">
    <w:name w:val="equation"/>
    <w:basedOn w:val="Normal"/>
    <w:rsid w:val="00CD4C1F"/>
    <w:pPr>
      <w:tabs>
        <w:tab w:val="center" w:pos="4536"/>
        <w:tab w:val="right" w:pos="9072"/>
      </w:tabs>
      <w:spacing w:after="0" w:line="360" w:lineRule="auto"/>
      <w:jc w:val="both"/>
    </w:pPr>
    <w:rPr>
      <w:rFonts w:ascii="Times New Roman" w:eastAsia="Times New Roman" w:hAnsi="Times New Roman" w:cs="Times New Roman"/>
      <w:sz w:val="24"/>
      <w:szCs w:val="24"/>
      <w:lang w:val="en-US" w:eastAsia="fr-FR"/>
    </w:rPr>
  </w:style>
  <w:style w:type="paragraph" w:styleId="Lgende">
    <w:name w:val="caption"/>
    <w:basedOn w:val="Normal"/>
    <w:next w:val="Normal"/>
    <w:uiPriority w:val="35"/>
    <w:unhideWhenUsed/>
    <w:qFormat/>
    <w:rsid w:val="00CD4C1F"/>
    <w:pPr>
      <w:spacing w:line="240" w:lineRule="auto"/>
    </w:pPr>
    <w:rPr>
      <w:b/>
      <w:bCs/>
      <w:color w:val="4F81BD" w:themeColor="accent1"/>
      <w:sz w:val="18"/>
      <w:szCs w:val="18"/>
    </w:rPr>
  </w:style>
  <w:style w:type="paragraph" w:styleId="Titre">
    <w:name w:val="Title"/>
    <w:basedOn w:val="Normal"/>
    <w:next w:val="Normal"/>
    <w:link w:val="TitreCar"/>
    <w:uiPriority w:val="10"/>
    <w:qFormat/>
    <w:rsid w:val="00CD4C1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CD4C1F"/>
    <w:rPr>
      <w:rFonts w:asciiTheme="majorHAnsi" w:eastAsiaTheme="majorEastAsia" w:hAnsiTheme="majorHAnsi" w:cstheme="majorBidi"/>
      <w:color w:val="17365D" w:themeColor="text2" w:themeShade="BF"/>
      <w:spacing w:val="5"/>
      <w:kern w:val="28"/>
      <w:sz w:val="52"/>
      <w:szCs w:val="52"/>
      <w:lang w:val="fr-FR"/>
    </w:rPr>
  </w:style>
  <w:style w:type="paragraph" w:styleId="Sansinterligne">
    <w:name w:val="No Spacing"/>
    <w:link w:val="SansinterligneCar"/>
    <w:uiPriority w:val="1"/>
    <w:qFormat/>
    <w:rsid w:val="00CD4C1F"/>
    <w:pPr>
      <w:spacing w:after="0" w:line="240" w:lineRule="auto"/>
    </w:pPr>
    <w:rPr>
      <w:rFonts w:eastAsiaTheme="minorEastAsia"/>
      <w:lang w:val="fr-FR"/>
    </w:rPr>
  </w:style>
  <w:style w:type="character" w:customStyle="1" w:styleId="SansinterligneCar">
    <w:name w:val="Sans interligne Car"/>
    <w:basedOn w:val="Policepardfaut"/>
    <w:link w:val="Sansinterligne"/>
    <w:uiPriority w:val="1"/>
    <w:rsid w:val="00CD4C1F"/>
    <w:rPr>
      <w:rFonts w:eastAsiaTheme="minorEastAsia"/>
      <w:lang w:val="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Web 3"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0E45"/>
    <w:rPr>
      <w:lang w:val="fr-FR"/>
    </w:rPr>
  </w:style>
  <w:style w:type="paragraph" w:styleId="Titre1">
    <w:name w:val="heading 1"/>
    <w:basedOn w:val="Normal"/>
    <w:next w:val="Normal"/>
    <w:link w:val="Titre1Car"/>
    <w:uiPriority w:val="9"/>
    <w:qFormat/>
    <w:rsid w:val="00CD4C1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CD4C1F"/>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CD4C1F"/>
    <w:rPr>
      <w:rFonts w:asciiTheme="majorHAnsi" w:eastAsiaTheme="majorEastAsia" w:hAnsiTheme="majorHAnsi" w:cstheme="majorBidi"/>
      <w:b/>
      <w:bCs/>
      <w:color w:val="365F91" w:themeColor="accent1" w:themeShade="BF"/>
      <w:sz w:val="28"/>
      <w:szCs w:val="28"/>
      <w:lang w:val="fr-FR"/>
    </w:rPr>
  </w:style>
  <w:style w:type="character" w:customStyle="1" w:styleId="Titre2Car">
    <w:name w:val="Titre 2 Car"/>
    <w:basedOn w:val="Policepardfaut"/>
    <w:link w:val="Titre2"/>
    <w:uiPriority w:val="9"/>
    <w:rsid w:val="00CD4C1F"/>
    <w:rPr>
      <w:rFonts w:asciiTheme="majorHAnsi" w:eastAsiaTheme="majorEastAsia" w:hAnsiTheme="majorHAnsi" w:cstheme="majorBidi"/>
      <w:b/>
      <w:bCs/>
      <w:color w:val="4F81BD" w:themeColor="accent1"/>
      <w:sz w:val="26"/>
      <w:szCs w:val="26"/>
      <w:lang w:val="fr-FR"/>
    </w:rPr>
  </w:style>
  <w:style w:type="paragraph" w:styleId="Corpsdetexte2">
    <w:name w:val="Body Text 2"/>
    <w:basedOn w:val="Normal"/>
    <w:link w:val="Corpsdetexte2Car"/>
    <w:uiPriority w:val="99"/>
    <w:unhideWhenUsed/>
    <w:rsid w:val="00F80E45"/>
    <w:pPr>
      <w:spacing w:after="120" w:line="480" w:lineRule="auto"/>
    </w:pPr>
    <w:rPr>
      <w:rFonts w:ascii="Calibri" w:eastAsia="Calibri" w:hAnsi="Calibri" w:cs="Times New Roman"/>
    </w:rPr>
  </w:style>
  <w:style w:type="character" w:customStyle="1" w:styleId="Corpsdetexte2Car">
    <w:name w:val="Corps de texte 2 Car"/>
    <w:basedOn w:val="Policepardfaut"/>
    <w:link w:val="Corpsdetexte2"/>
    <w:uiPriority w:val="99"/>
    <w:rsid w:val="00F80E45"/>
    <w:rPr>
      <w:rFonts w:ascii="Calibri" w:eastAsia="Calibri" w:hAnsi="Calibri" w:cs="Times New Roman"/>
      <w:lang w:val="fr-FR"/>
    </w:rPr>
  </w:style>
  <w:style w:type="character" w:customStyle="1" w:styleId="longtext">
    <w:name w:val="long_text"/>
    <w:basedOn w:val="Policepardfaut"/>
    <w:rsid w:val="0048182F"/>
  </w:style>
  <w:style w:type="paragraph" w:styleId="Textedebulles">
    <w:name w:val="Balloon Text"/>
    <w:basedOn w:val="Normal"/>
    <w:link w:val="TextedebullesCar"/>
    <w:uiPriority w:val="99"/>
    <w:unhideWhenUsed/>
    <w:rsid w:val="0048182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rsid w:val="0048182F"/>
    <w:rPr>
      <w:rFonts w:ascii="Tahoma" w:hAnsi="Tahoma" w:cs="Tahoma"/>
      <w:sz w:val="16"/>
      <w:szCs w:val="16"/>
    </w:rPr>
  </w:style>
  <w:style w:type="paragraph" w:styleId="Paragraphedeliste">
    <w:name w:val="List Paragraph"/>
    <w:basedOn w:val="Normal"/>
    <w:uiPriority w:val="34"/>
    <w:qFormat/>
    <w:rsid w:val="0048182F"/>
    <w:pPr>
      <w:ind w:left="720"/>
      <w:contextualSpacing/>
    </w:pPr>
    <w:rPr>
      <w:rFonts w:eastAsiaTheme="minorEastAsia"/>
      <w:lang w:eastAsia="fr-FR"/>
    </w:rPr>
  </w:style>
  <w:style w:type="paragraph" w:styleId="En-tte">
    <w:name w:val="header"/>
    <w:basedOn w:val="Normal"/>
    <w:link w:val="En-tteCar"/>
    <w:uiPriority w:val="99"/>
    <w:unhideWhenUsed/>
    <w:rsid w:val="0048182F"/>
    <w:pPr>
      <w:tabs>
        <w:tab w:val="center" w:pos="4703"/>
        <w:tab w:val="right" w:pos="9406"/>
      </w:tabs>
      <w:spacing w:after="0" w:line="240" w:lineRule="auto"/>
    </w:pPr>
  </w:style>
  <w:style w:type="character" w:customStyle="1" w:styleId="En-tteCar">
    <w:name w:val="En-tête Car"/>
    <w:basedOn w:val="Policepardfaut"/>
    <w:link w:val="En-tte"/>
    <w:uiPriority w:val="99"/>
    <w:rsid w:val="0048182F"/>
  </w:style>
  <w:style w:type="paragraph" w:styleId="Pieddepage">
    <w:name w:val="footer"/>
    <w:basedOn w:val="Normal"/>
    <w:link w:val="PieddepageCar"/>
    <w:uiPriority w:val="99"/>
    <w:unhideWhenUsed/>
    <w:rsid w:val="0048182F"/>
    <w:pPr>
      <w:tabs>
        <w:tab w:val="center" w:pos="4703"/>
        <w:tab w:val="right" w:pos="9406"/>
      </w:tabs>
      <w:spacing w:after="0" w:line="240" w:lineRule="auto"/>
    </w:pPr>
  </w:style>
  <w:style w:type="character" w:customStyle="1" w:styleId="PieddepageCar">
    <w:name w:val="Pied de page Car"/>
    <w:basedOn w:val="Policepardfaut"/>
    <w:link w:val="Pieddepage"/>
    <w:uiPriority w:val="99"/>
    <w:rsid w:val="0048182F"/>
  </w:style>
  <w:style w:type="table" w:styleId="Grilledutableau">
    <w:name w:val="Table Grid"/>
    <w:basedOn w:val="TableauNormal"/>
    <w:uiPriority w:val="59"/>
    <w:rsid w:val="00E64E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quation">
    <w:name w:val="equation"/>
    <w:basedOn w:val="Normal"/>
    <w:rsid w:val="00CD4C1F"/>
    <w:pPr>
      <w:tabs>
        <w:tab w:val="center" w:pos="4536"/>
        <w:tab w:val="right" w:pos="9072"/>
      </w:tabs>
      <w:spacing w:after="0" w:line="360" w:lineRule="auto"/>
      <w:jc w:val="both"/>
    </w:pPr>
    <w:rPr>
      <w:rFonts w:ascii="Times New Roman" w:eastAsia="Times New Roman" w:hAnsi="Times New Roman" w:cs="Times New Roman"/>
      <w:sz w:val="24"/>
      <w:szCs w:val="24"/>
      <w:lang w:val="en-US" w:eastAsia="fr-FR"/>
    </w:rPr>
  </w:style>
  <w:style w:type="paragraph" w:styleId="Lgende">
    <w:name w:val="caption"/>
    <w:basedOn w:val="Normal"/>
    <w:next w:val="Normal"/>
    <w:uiPriority w:val="35"/>
    <w:unhideWhenUsed/>
    <w:qFormat/>
    <w:rsid w:val="00CD4C1F"/>
    <w:pPr>
      <w:spacing w:line="240" w:lineRule="auto"/>
    </w:pPr>
    <w:rPr>
      <w:b/>
      <w:bCs/>
      <w:color w:val="4F81BD" w:themeColor="accent1"/>
      <w:sz w:val="18"/>
      <w:szCs w:val="18"/>
    </w:rPr>
  </w:style>
  <w:style w:type="paragraph" w:styleId="Titre">
    <w:name w:val="Title"/>
    <w:basedOn w:val="Normal"/>
    <w:next w:val="Normal"/>
    <w:link w:val="TitreCar"/>
    <w:uiPriority w:val="10"/>
    <w:qFormat/>
    <w:rsid w:val="00CD4C1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CD4C1F"/>
    <w:rPr>
      <w:rFonts w:asciiTheme="majorHAnsi" w:eastAsiaTheme="majorEastAsia" w:hAnsiTheme="majorHAnsi" w:cstheme="majorBidi"/>
      <w:color w:val="17365D" w:themeColor="text2" w:themeShade="BF"/>
      <w:spacing w:val="5"/>
      <w:kern w:val="28"/>
      <w:sz w:val="52"/>
      <w:szCs w:val="52"/>
      <w:lang w:val="fr-FR"/>
    </w:rPr>
  </w:style>
  <w:style w:type="paragraph" w:styleId="Sansinterligne">
    <w:name w:val="No Spacing"/>
    <w:link w:val="SansinterligneCar"/>
    <w:uiPriority w:val="1"/>
    <w:qFormat/>
    <w:rsid w:val="00CD4C1F"/>
    <w:pPr>
      <w:spacing w:after="0" w:line="240" w:lineRule="auto"/>
    </w:pPr>
    <w:rPr>
      <w:rFonts w:eastAsiaTheme="minorEastAsia"/>
      <w:lang w:val="fr-FR"/>
    </w:rPr>
  </w:style>
  <w:style w:type="character" w:customStyle="1" w:styleId="SansinterligneCar">
    <w:name w:val="Sans interligne Car"/>
    <w:basedOn w:val="Policepardfaut"/>
    <w:link w:val="Sansinterligne"/>
    <w:uiPriority w:val="1"/>
    <w:rsid w:val="00CD4C1F"/>
    <w:rPr>
      <w:rFonts w:eastAsiaTheme="minorEastAsia"/>
      <w:lang w:val="fr-FR"/>
    </w:rPr>
  </w:style>
</w:styles>
</file>

<file path=word/webSettings.xml><?xml version="1.0" encoding="utf-8"?>
<w:webSettings xmlns:r="http://schemas.openxmlformats.org/officeDocument/2006/relationships" xmlns:w="http://schemas.openxmlformats.org/wordprocessingml/2006/main">
  <w:divs>
    <w:div w:id="453713846">
      <w:bodyDiv w:val="1"/>
      <w:marLeft w:val="0"/>
      <w:marRight w:val="0"/>
      <w:marTop w:val="0"/>
      <w:marBottom w:val="0"/>
      <w:divBdr>
        <w:top w:val="none" w:sz="0" w:space="0" w:color="auto"/>
        <w:left w:val="none" w:sz="0" w:space="0" w:color="auto"/>
        <w:bottom w:val="none" w:sz="0" w:space="0" w:color="auto"/>
        <w:right w:val="none" w:sz="0" w:space="0" w:color="auto"/>
      </w:divBdr>
    </w:div>
    <w:div w:id="727607760">
      <w:bodyDiv w:val="1"/>
      <w:marLeft w:val="0"/>
      <w:marRight w:val="0"/>
      <w:marTop w:val="0"/>
      <w:marBottom w:val="0"/>
      <w:divBdr>
        <w:top w:val="none" w:sz="0" w:space="0" w:color="auto"/>
        <w:left w:val="none" w:sz="0" w:space="0" w:color="auto"/>
        <w:bottom w:val="none" w:sz="0" w:space="0" w:color="auto"/>
        <w:right w:val="none" w:sz="0" w:space="0" w:color="auto"/>
      </w:divBdr>
    </w:div>
    <w:div w:id="1919316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48" Type="http://schemas.microsoft.com/office/2007/relationships/stylesWithEffects" Target="stylesWithEffect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63A69A-B319-4169-9FE3-442141D275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734</Words>
  <Characters>4037</Characters>
  <Application>Microsoft Office Word</Application>
  <DocSecurity>0</DocSecurity>
  <Lines>33</Lines>
  <Paragraphs>9</Paragraphs>
  <ScaleCrop>false</ScaleCrop>
  <HeadingPairs>
    <vt:vector size="2" baseType="variant">
      <vt:variant>
        <vt:lpstr>Titre</vt:lpstr>
      </vt:variant>
      <vt:variant>
        <vt:i4>1</vt:i4>
      </vt:variant>
    </vt:vector>
  </HeadingPairs>
  <TitlesOfParts>
    <vt:vector size="1" baseType="lpstr">
      <vt:lpstr/>
    </vt:vector>
  </TitlesOfParts>
  <Company>Your Company Name</Company>
  <LinksUpToDate>false</LinksUpToDate>
  <CharactersWithSpaces>4762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ALLAOUA Sofiane</dc:creator>
  <cp:keywords/>
  <dc:description/>
  <cp:lastModifiedBy>S.ALLAOUA</cp:lastModifiedBy>
  <cp:revision>6</cp:revision>
  <dcterms:created xsi:type="dcterms:W3CDTF">2006-06-23T00:26:00Z</dcterms:created>
  <dcterms:modified xsi:type="dcterms:W3CDTF">2006-06-23T00:30:00Z</dcterms:modified>
</cp:coreProperties>
</file>