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2AF8" w:rsidRDefault="0058791D" w:rsidP="00842AF8">
      <w:pPr>
        <w:tabs>
          <w:tab w:val="left" w:pos="1380"/>
          <w:tab w:val="left" w:pos="1605"/>
        </w:tabs>
        <w:spacing w:after="120"/>
        <w:ind w:firstLine="0"/>
        <w:rPr>
          <w:b/>
          <w:sz w:val="28"/>
        </w:rPr>
      </w:pPr>
      <w:r>
        <w:rPr>
          <w:b/>
          <w:sz w:val="28"/>
        </w:rPr>
        <w:t xml:space="preserve">Résumé </w:t>
      </w:r>
      <w:r w:rsidR="005A2FD4">
        <w:rPr>
          <w:b/>
          <w:sz w:val="28"/>
        </w:rPr>
        <w:tab/>
      </w:r>
    </w:p>
    <w:p w:rsidR="005A2FD4" w:rsidRPr="00842AF8" w:rsidRDefault="00842AF8" w:rsidP="00842AF8">
      <w:pPr>
        <w:tabs>
          <w:tab w:val="left" w:pos="495"/>
          <w:tab w:val="left" w:pos="1380"/>
          <w:tab w:val="left" w:pos="1605"/>
        </w:tabs>
        <w:spacing w:after="120"/>
        <w:ind w:firstLine="0"/>
        <w:rPr>
          <w:b/>
          <w:szCs w:val="24"/>
        </w:rPr>
      </w:pPr>
      <w:r>
        <w:rPr>
          <w:b/>
          <w:sz w:val="28"/>
        </w:rPr>
        <w:tab/>
      </w:r>
      <w:r w:rsidRPr="00842AF8">
        <w:rPr>
          <w:b/>
          <w:szCs w:val="24"/>
        </w:rPr>
        <w:t>Un modèle de particule étendue a été réalisé au sein de notre laboratoire, ce modèle se base sur les théories quantiques stochastique et fonctionnelle. Bien que ces dernières rejettent toutes les deux, lanotion de ponctualité des particules élémentaires, elles possèdent</w:t>
      </w:r>
      <w:r>
        <w:rPr>
          <w:b/>
          <w:szCs w:val="24"/>
        </w:rPr>
        <w:t xml:space="preserve"> </w:t>
      </w:r>
      <w:r w:rsidRPr="00842AF8">
        <w:rPr>
          <w:b/>
          <w:szCs w:val="24"/>
        </w:rPr>
        <w:t>des</w:t>
      </w:r>
      <w:r>
        <w:rPr>
          <w:b/>
          <w:szCs w:val="24"/>
        </w:rPr>
        <w:t xml:space="preserve"> </w:t>
      </w:r>
      <w:r w:rsidRPr="00842AF8">
        <w:rPr>
          <w:b/>
          <w:szCs w:val="24"/>
        </w:rPr>
        <w:t>interprétations différentes de l'extension. Pour la théorie quantique</w:t>
      </w:r>
      <w:r>
        <w:rPr>
          <w:b/>
          <w:szCs w:val="24"/>
        </w:rPr>
        <w:t xml:space="preserve"> </w:t>
      </w:r>
      <w:r w:rsidRPr="00842AF8">
        <w:rPr>
          <w:b/>
          <w:szCs w:val="24"/>
        </w:rPr>
        <w:t>stochastique l'extension des particules est liée au processus de mesure</w:t>
      </w:r>
      <w:r>
        <w:rPr>
          <w:b/>
          <w:szCs w:val="24"/>
        </w:rPr>
        <w:t xml:space="preserve"> </w:t>
      </w:r>
      <w:r w:rsidRPr="00842AF8">
        <w:rPr>
          <w:b/>
          <w:szCs w:val="24"/>
        </w:rPr>
        <w:t>qui s'effectue à l'aide de micro-détecteurs, on parle alors d.extension</w:t>
      </w:r>
      <w:r>
        <w:rPr>
          <w:b/>
          <w:szCs w:val="24"/>
        </w:rPr>
        <w:t xml:space="preserve"> </w:t>
      </w:r>
      <w:r w:rsidRPr="00842AF8">
        <w:rPr>
          <w:b/>
          <w:szCs w:val="24"/>
        </w:rPr>
        <w:t>stochastique. Pour la théorie fonctionnelle, l'extension n.est pas due à</w:t>
      </w:r>
      <w:r>
        <w:rPr>
          <w:b/>
          <w:szCs w:val="24"/>
        </w:rPr>
        <w:t xml:space="preserve"> </w:t>
      </w:r>
      <w:r w:rsidRPr="00842AF8">
        <w:rPr>
          <w:b/>
          <w:szCs w:val="24"/>
        </w:rPr>
        <w:t>l'appareil de mesure, mais est intrinsèque à la particule et permet de</w:t>
      </w:r>
      <w:r>
        <w:rPr>
          <w:b/>
          <w:szCs w:val="24"/>
        </w:rPr>
        <w:t xml:space="preserve"> </w:t>
      </w:r>
      <w:r w:rsidRPr="00842AF8">
        <w:rPr>
          <w:b/>
          <w:szCs w:val="24"/>
        </w:rPr>
        <w:t>tenir compte des caractéristiques propres de cette dernière au moyen</w:t>
      </w:r>
      <w:r>
        <w:rPr>
          <w:b/>
          <w:szCs w:val="24"/>
        </w:rPr>
        <w:t xml:space="preserve"> </w:t>
      </w:r>
      <w:r w:rsidRPr="00842AF8">
        <w:rPr>
          <w:b/>
          <w:szCs w:val="24"/>
        </w:rPr>
        <w:t>d'une onde physique, dans ce cas l'extension est dite fonctionnelle</w:t>
      </w:r>
      <w:r>
        <w:rPr>
          <w:b/>
          <w:szCs w:val="24"/>
        </w:rPr>
        <w:t xml:space="preserve"> </w:t>
      </w:r>
      <w:r w:rsidRPr="00842AF8">
        <w:rPr>
          <w:b/>
          <w:szCs w:val="24"/>
        </w:rPr>
        <w:t>ou intrinsèque. Le modèle de la particule stochastiquement et intrinsèquement étendue a été étudié par notre groupe, la particule est alors composée de deux modes. Le mode externe possède une extension stochastique et le mode interne qui est ponctuel est caractérisé par une onde physique.Notre travail consiste à étudier l'inuence du spin externe pour</w:t>
      </w:r>
      <w:r>
        <w:rPr>
          <w:b/>
          <w:szCs w:val="24"/>
        </w:rPr>
        <w:t xml:space="preserve"> </w:t>
      </w:r>
      <w:r w:rsidRPr="00842AF8">
        <w:rPr>
          <w:b/>
          <w:szCs w:val="24"/>
        </w:rPr>
        <w:t>une particule relativiste étendue stochastiquement et intrinsèquement.</w:t>
      </w:r>
      <w:r>
        <w:rPr>
          <w:b/>
          <w:szCs w:val="24"/>
        </w:rPr>
        <w:t xml:space="preserve"> </w:t>
      </w:r>
      <w:r w:rsidRPr="00842AF8">
        <w:rPr>
          <w:b/>
          <w:szCs w:val="24"/>
        </w:rPr>
        <w:t>Dans ce cas, le mode externe de masse au repos m et de spin j évolue.</w:t>
      </w:r>
      <w:r w:rsidRPr="00842AF8">
        <w:rPr>
          <w:b/>
          <w:szCs w:val="24"/>
        </w:rPr>
        <w:tab/>
      </w:r>
    </w:p>
    <w:p w:rsidR="005A2FD4" w:rsidRPr="00842AF8" w:rsidRDefault="005A2FD4" w:rsidP="005A2FD4">
      <w:pPr>
        <w:tabs>
          <w:tab w:val="left" w:pos="1605"/>
        </w:tabs>
        <w:spacing w:after="120"/>
        <w:ind w:firstLine="0"/>
        <w:rPr>
          <w:b/>
          <w:szCs w:val="24"/>
        </w:rPr>
      </w:pPr>
    </w:p>
    <w:sectPr w:rsidR="005A2FD4" w:rsidRPr="00842AF8" w:rsidSect="00982D12">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3BD7" w:rsidRDefault="002A3BD7" w:rsidP="00D8379A">
      <w:pPr>
        <w:spacing w:after="0" w:line="240" w:lineRule="auto"/>
      </w:pPr>
      <w:r>
        <w:separator/>
      </w:r>
    </w:p>
  </w:endnote>
  <w:endnote w:type="continuationSeparator" w:id="1">
    <w:p w:rsidR="002A3BD7" w:rsidRDefault="002A3BD7"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3BD7" w:rsidRDefault="002A3BD7" w:rsidP="00D8379A">
      <w:pPr>
        <w:spacing w:after="0" w:line="240" w:lineRule="auto"/>
      </w:pPr>
      <w:r>
        <w:separator/>
      </w:r>
    </w:p>
  </w:footnote>
  <w:footnote w:type="continuationSeparator" w:id="1">
    <w:p w:rsidR="002A3BD7" w:rsidRDefault="002A3BD7" w:rsidP="00D8379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F724B"/>
    <w:rsid w:val="00265651"/>
    <w:rsid w:val="00287774"/>
    <w:rsid w:val="002A3BD7"/>
    <w:rsid w:val="002E2B9D"/>
    <w:rsid w:val="003C1549"/>
    <w:rsid w:val="003E1187"/>
    <w:rsid w:val="0050204D"/>
    <w:rsid w:val="0058791D"/>
    <w:rsid w:val="005A2FD4"/>
    <w:rsid w:val="005E7CDD"/>
    <w:rsid w:val="00774225"/>
    <w:rsid w:val="00786BA1"/>
    <w:rsid w:val="007F24FE"/>
    <w:rsid w:val="00842AF8"/>
    <w:rsid w:val="00847585"/>
    <w:rsid w:val="00875E4C"/>
    <w:rsid w:val="008E25F4"/>
    <w:rsid w:val="00982D12"/>
    <w:rsid w:val="00992A2E"/>
    <w:rsid w:val="009F66A3"/>
    <w:rsid w:val="00A943C8"/>
    <w:rsid w:val="00D8379A"/>
    <w:rsid w:val="00DA77DC"/>
    <w:rsid w:val="00E54504"/>
    <w:rsid w:val="00EE0B0D"/>
    <w:rsid w:val="00F4203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semiHidden/>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196</Words>
  <Characters>1080</Characters>
  <Application>Microsoft Office Word</Application>
  <DocSecurity>0</DocSecurity>
  <Lines>9</Lines>
  <Paragraphs>2</Paragraphs>
  <ScaleCrop>false</ScaleCrop>
  <Company/>
  <LinksUpToDate>false</LinksUpToDate>
  <CharactersWithSpaces>1274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15</cp:revision>
  <dcterms:created xsi:type="dcterms:W3CDTF">2015-12-10T09:43:00Z</dcterms:created>
  <dcterms:modified xsi:type="dcterms:W3CDTF">2015-12-10T12:45:00Z</dcterms:modified>
</cp:coreProperties>
</file>