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44AF" w:rsidRDefault="006544AF" w:rsidP="006544AF">
      <w:pPr>
        <w:jc w:val="both"/>
        <w:rPr>
          <w:rFonts w:ascii="Palatino Linotype" w:hAnsi="Palatino Linotype" w:cs="Times New Roman"/>
          <w:sz w:val="24"/>
          <w:szCs w:val="24"/>
        </w:rPr>
      </w:pPr>
      <w:r>
        <w:rPr>
          <w:rFonts w:ascii="Palatino Linotype" w:hAnsi="Palatino Linotype" w:cs="Times New Roman"/>
          <w:sz w:val="24"/>
          <w:szCs w:val="24"/>
        </w:rPr>
        <w:t xml:space="preserve">     </w:t>
      </w:r>
      <w:r w:rsidRPr="00607696">
        <w:rPr>
          <w:rFonts w:ascii="Palatino Linotype" w:hAnsi="Palatino Linotype" w:cs="Times New Roman"/>
          <w:sz w:val="24"/>
          <w:szCs w:val="24"/>
        </w:rPr>
        <w:t xml:space="preserve"> </w:t>
      </w:r>
      <w:r w:rsidRPr="00477F35">
        <w:rPr>
          <w:rFonts w:ascii="Palatino Linotype" w:hAnsi="Palatino Linotype" w:cs="Times New Roman"/>
          <w:b/>
          <w:bCs/>
          <w:sz w:val="24"/>
          <w:szCs w:val="24"/>
        </w:rPr>
        <w:t>Résumé</w:t>
      </w:r>
      <w:r>
        <w:rPr>
          <w:rFonts w:ascii="Palatino Linotype" w:hAnsi="Palatino Linotype" w:cs="Times New Roman"/>
          <w:sz w:val="24"/>
          <w:szCs w:val="24"/>
        </w:rPr>
        <w:t> :</w:t>
      </w:r>
    </w:p>
    <w:p w:rsidR="006544AF" w:rsidRPr="00477F35" w:rsidRDefault="006544AF" w:rsidP="006544AF">
      <w:pPr>
        <w:pStyle w:val="yiv379632043msonormal"/>
        <w:jc w:val="both"/>
        <w:rPr>
          <w:rFonts w:ascii="Palatino Linotype" w:hAnsi="Palatino Linotype" w:cs="Arial"/>
        </w:rPr>
      </w:pPr>
      <w:r w:rsidRPr="00477F35">
        <w:rPr>
          <w:rFonts w:ascii="Palatino Linotype" w:hAnsi="Palatino Linotype"/>
        </w:rPr>
        <w:t xml:space="preserve">      </w:t>
      </w:r>
      <w:r w:rsidRPr="00477F35">
        <w:rPr>
          <w:rFonts w:ascii="Palatino Linotype" w:hAnsi="Palatino Linotype" w:cs="Arial"/>
          <w:i/>
          <w:iCs/>
        </w:rPr>
        <w:t>Le présent thème de recherche étudie la durabilité du béton de terre stabilisée, en particulier le comportement des blocs de terre stabilisée vis-à-vis de l’érosion. Les autres aspects de durabilité concernent la résistance à l’eau et aux sulfates. Le premier axe de recherche consiste à analyser la stabilisation des blocs de terre compactée à partir de  l’effet des différents types de traitement utilisés à savoir, le ciment, la chaux et le mélange ciment+chaux, sur les résistances mécaniques aux états sec et humide. Les résultats obtenus ont montré un meilleur comportement mécanique lorsque la stabilisation se fait à l’aide du mélange ciment+chaux devant la stabilisation au ciment ou à la chaux, seuls. À l’état humide, les blocs stabilisés au ciment sont les moins résistants. Par ailleurs, l’analyse de l’absorption capillaire des blocs dosés à 6, 8 et 10℅ de stabilisant a révélé une plus grande absorption des blocs stabilisés au ciment. Une analyse des processus d’altération suite à des cycles continus d’immersion dans l’eau et dans une solution sulfatée dosée à 3℅ suivis de séchage à l’étuve, a été effectuée en se basant sur les valeurs de perte en poids dans les deux milieux. Les résultats obtenus ont révélé un très mauvais comportement qui se traduit par des pertes importantes de matières dans l’eau dépassant les valeurs admissibles et une ruine totale des blocs dans la solution sulfatée.</w:t>
      </w:r>
      <w:r>
        <w:rPr>
          <w:rFonts w:ascii="Palatino Linotype" w:hAnsi="Palatino Linotype" w:cs="Arial" w:hint="cs"/>
          <w:i/>
          <w:iCs/>
          <w:rtl/>
        </w:rPr>
        <w:t xml:space="preserve">  </w:t>
      </w:r>
    </w:p>
    <w:p w:rsidR="006544AF" w:rsidRPr="00477F35" w:rsidRDefault="006544AF" w:rsidP="006544AF">
      <w:pPr>
        <w:pStyle w:val="yiv379632043msonormal"/>
        <w:jc w:val="both"/>
        <w:rPr>
          <w:rFonts w:ascii="Palatino Linotype" w:hAnsi="Palatino Linotype" w:cs="Arial"/>
        </w:rPr>
      </w:pPr>
      <w:r w:rsidRPr="00477F35">
        <w:rPr>
          <w:rFonts w:ascii="Palatino Linotype" w:hAnsi="Palatino Linotype"/>
          <w:b/>
          <w:bCs/>
        </w:rPr>
        <w:t xml:space="preserve">Mots clés : </w:t>
      </w:r>
      <w:r w:rsidRPr="00477F35">
        <w:rPr>
          <w:rFonts w:ascii="Palatino Linotype" w:hAnsi="Palatino Linotype"/>
        </w:rPr>
        <w:t>Blocs</w:t>
      </w:r>
      <w:r w:rsidRPr="00477F35">
        <w:rPr>
          <w:rFonts w:ascii="Palatino Linotype" w:hAnsi="Palatino Linotype" w:cs="Arial"/>
        </w:rPr>
        <w:t xml:space="preserve"> de terre, compactage, stabilisation, ciment, chaux, résistances mécaniques, durabilité, sulfates, érosion.</w:t>
      </w:r>
    </w:p>
    <w:p w:rsidR="00B43EA0" w:rsidRDefault="006544AF">
      <w:r>
        <w:t xml:space="preserve"> </w:t>
      </w:r>
    </w:p>
    <w:sectPr w:rsidR="00B43EA0" w:rsidSect="00B43EA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6544AF"/>
    <w:rsid w:val="006544AF"/>
    <w:rsid w:val="00B43EA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44AF"/>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yiv379632043msonormal">
    <w:name w:val="yiv379632043msonormal"/>
    <w:basedOn w:val="Normal"/>
    <w:rsid w:val="006544A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240</Words>
  <Characters>1325</Characters>
  <Application>Microsoft Office Word</Application>
  <DocSecurity>0</DocSecurity>
  <Lines>11</Lines>
  <Paragraphs>3</Paragraphs>
  <ScaleCrop>false</ScaleCrop>
  <Company/>
  <LinksUpToDate>false</LinksUpToDate>
  <CharactersWithSpaces>1562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quiero</dc:creator>
  <cp:lastModifiedBy>quiero</cp:lastModifiedBy>
  <cp:revision>1</cp:revision>
  <dcterms:created xsi:type="dcterms:W3CDTF">2012-05-29T07:51:00Z</dcterms:created>
  <dcterms:modified xsi:type="dcterms:W3CDTF">2012-05-29T07:52:00Z</dcterms:modified>
</cp:coreProperties>
</file>