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36FF" w:rsidRPr="00DB36FF" w:rsidRDefault="00DB36FF" w:rsidP="00DB36FF">
      <w:pPr>
        <w:bidi w:val="0"/>
        <w:rPr>
          <w:lang w:val="fr-FR" w:bidi="ar-DZ"/>
        </w:rPr>
      </w:pPr>
      <w:r w:rsidRPr="00DB36FF">
        <w:rPr>
          <w:lang w:val="fr-FR" w:bidi="ar-DZ"/>
        </w:rPr>
        <w:t>Le présent mémoire traite en premier lieu l'examination de différents paramètres sur la fixation et la séparation des anions nitrates et chlorures sur une résine anionique  Amberlite IRA 900.</w:t>
      </w:r>
    </w:p>
    <w:p w:rsidR="00DB36FF" w:rsidRPr="00DB36FF" w:rsidRDefault="00DB36FF" w:rsidP="00DB36FF">
      <w:pPr>
        <w:bidi w:val="0"/>
        <w:rPr>
          <w:lang w:val="fr-FR" w:bidi="ar-DZ"/>
        </w:rPr>
      </w:pPr>
      <w:r w:rsidRPr="00DB36FF">
        <w:rPr>
          <w:lang w:val="fr-FR" w:bidi="ar-DZ"/>
        </w:rPr>
        <w:t>Les paramètres examinés sont ; la concentration initiale, le temps du contact, l'agitation, la température, la nature du co-ion, la présence du l'autre anion.</w:t>
      </w:r>
    </w:p>
    <w:p w:rsidR="00DB36FF" w:rsidRPr="00DB36FF" w:rsidRDefault="00DB36FF" w:rsidP="00DB36FF">
      <w:pPr>
        <w:bidi w:val="0"/>
        <w:rPr>
          <w:lang w:val="fr-FR" w:bidi="ar-DZ"/>
        </w:rPr>
      </w:pPr>
      <w:r w:rsidRPr="00DB36FF">
        <w:rPr>
          <w:lang w:val="fr-FR" w:bidi="ar-DZ"/>
        </w:rPr>
        <w:t>En deuxième lieu, une modification de l'état de surface de la résine a été réalisée par immersion de la résine dans des polyélèctrolytes afin qu'ils s'adsorbent sur cette dernière.</w:t>
      </w:r>
    </w:p>
    <w:p w:rsidR="00DB36FF" w:rsidRPr="00DB36FF" w:rsidRDefault="00DB36FF" w:rsidP="00DB36FF">
      <w:pPr>
        <w:bidi w:val="0"/>
        <w:rPr>
          <w:lang w:val="fr-FR" w:bidi="ar-DZ"/>
        </w:rPr>
      </w:pPr>
      <w:r w:rsidRPr="00DB36FF">
        <w:rPr>
          <w:lang w:val="fr-FR" w:bidi="ar-DZ"/>
        </w:rPr>
        <w:t xml:space="preserve">L'effet de cette modification sur la fixation et la séparation des anions nitrates et chlorures  a été examiné, le polyéthylène imine a été largement étudié.   </w:t>
      </w:r>
    </w:p>
    <w:p w:rsidR="00E924BE" w:rsidRPr="00DB36FF" w:rsidRDefault="00DB36FF" w:rsidP="00DB36FF">
      <w:pPr>
        <w:bidi w:val="0"/>
        <w:rPr>
          <w:rFonts w:hint="cs"/>
          <w:lang w:val="fr-FR" w:bidi="ar-DZ"/>
        </w:rPr>
      </w:pPr>
      <w:r w:rsidRPr="00DB36FF">
        <w:rPr>
          <w:lang w:val="fr-FR" w:bidi="ar-DZ"/>
        </w:rPr>
        <w:t xml:space="preserve">En fin une application des résines modifiées a été réalisée sur des eaux de consommation de la région de Ghardaïa.   </w:t>
      </w:r>
    </w:p>
    <w:sectPr w:rsidR="00E924BE" w:rsidRPr="00DB36FF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B36FF"/>
    <w:rsid w:val="005F47AF"/>
    <w:rsid w:val="00DB36FF"/>
    <w:rsid w:val="00E92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4B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690</Characters>
  <Application>Microsoft Office Word</Application>
  <DocSecurity>0</DocSecurity>
  <Lines>5</Lines>
  <Paragraphs>1</Paragraphs>
  <ScaleCrop>false</ScaleCrop>
  <Company/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2015-10-22T12:41:00Z</dcterms:created>
  <dcterms:modified xsi:type="dcterms:W3CDTF">2015-10-22T12:42:00Z</dcterms:modified>
</cp:coreProperties>
</file>