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C0C" w:rsidRDefault="00D61C0C" w:rsidP="0000737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4"/>
          <w:szCs w:val="24"/>
          <w:lang w:val="fr-CA"/>
        </w:rPr>
      </w:pPr>
    </w:p>
    <w:p w:rsidR="00D61C0C" w:rsidRDefault="00D61C0C" w:rsidP="0000737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4"/>
          <w:szCs w:val="24"/>
          <w:lang w:val="fr-CA"/>
        </w:rPr>
      </w:pPr>
    </w:p>
    <w:p w:rsidR="00D61C0C" w:rsidRDefault="00D61C0C" w:rsidP="0000737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4"/>
          <w:szCs w:val="24"/>
          <w:lang w:val="fr-CA"/>
        </w:rPr>
      </w:pPr>
    </w:p>
    <w:p w:rsidR="0000737F" w:rsidRPr="00505D80" w:rsidRDefault="0000737F" w:rsidP="0000737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4"/>
          <w:szCs w:val="24"/>
          <w:lang w:val="fr-CA"/>
        </w:rPr>
      </w:pPr>
      <w:r w:rsidRPr="00505D80">
        <w:rPr>
          <w:rFonts w:ascii="Times New Roman" w:hAnsi="Times New Roman" w:cs="Times New Roman"/>
          <w:b/>
          <w:sz w:val="24"/>
          <w:szCs w:val="24"/>
          <w:lang w:val="fr-CA"/>
        </w:rPr>
        <w:t xml:space="preserve">Résumé </w:t>
      </w:r>
    </w:p>
    <w:p w:rsidR="0000737F" w:rsidRPr="00A16C06" w:rsidRDefault="0000737F" w:rsidP="0000737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fr-CA"/>
        </w:rPr>
      </w:pPr>
      <w:r w:rsidRPr="00117E4B">
        <w:rPr>
          <w:rFonts w:ascii="Times New Roman" w:hAnsi="Times New Roman" w:cs="Times New Roman"/>
          <w:sz w:val="24"/>
          <w:szCs w:val="24"/>
          <w:lang w:val="fr-CA"/>
        </w:rPr>
        <w:t>Ce travail avait pour but</w:t>
      </w:r>
      <w:r>
        <w:rPr>
          <w:rFonts w:ascii="Times New Roman" w:hAnsi="Times New Roman" w:cs="Times New Roman"/>
          <w:sz w:val="24"/>
          <w:szCs w:val="24"/>
          <w:lang w:val="fr-CA"/>
        </w:rPr>
        <w:t>,la mise en œuvre d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 xml:space="preserve">’un </w:t>
      </w:r>
      <w:r>
        <w:rPr>
          <w:rFonts w:ascii="Times New Roman" w:hAnsi="Times New Roman" w:cs="Times New Roman"/>
          <w:sz w:val="24"/>
          <w:szCs w:val="24"/>
          <w:lang w:val="fr-CA"/>
        </w:rPr>
        <w:t>réacteur hélio-photochimique pilote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 xml:space="preserve"> de type CPC pourl’étude de l’élimination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 d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>’un principe actif pharmaceutique</w:t>
      </w:r>
      <w:r>
        <w:rPr>
          <w:rFonts w:ascii="Times New Roman" w:hAnsi="Times New Roman" w:cs="Times New Roman"/>
          <w:sz w:val="24"/>
          <w:szCs w:val="24"/>
          <w:lang w:val="fr-CA"/>
        </w:rPr>
        <w:t>,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 xml:space="preserve"> par voie photochimique directe et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 assistée</w:t>
      </w:r>
      <w:r w:rsidRPr="00A16C06">
        <w:rPr>
          <w:rFonts w:ascii="Times New Roman" w:hAnsi="Times New Roman" w:cs="Times New Roman"/>
          <w:sz w:val="24"/>
          <w:szCs w:val="24"/>
          <w:lang w:val="fr-CA"/>
        </w:rPr>
        <w:t>.</w:t>
      </w:r>
    </w:p>
    <w:p w:rsidR="0000737F" w:rsidRPr="00A16C06" w:rsidRDefault="0000737F" w:rsidP="0000737F">
      <w:pPr>
        <w:jc w:val="both"/>
        <w:rPr>
          <w:rFonts w:ascii="Times New Roman" w:hAnsi="Times New Roman" w:cs="Times New Roman"/>
          <w:sz w:val="24"/>
          <w:szCs w:val="24"/>
        </w:rPr>
      </w:pPr>
      <w:r w:rsidRPr="00227B00">
        <w:rPr>
          <w:rFonts w:ascii="Times New Roman" w:hAnsi="Times New Roman" w:cs="Times New Roman"/>
          <w:sz w:val="24"/>
          <w:szCs w:val="24"/>
          <w:lang w:val="fr-CA"/>
        </w:rPr>
        <w:t>D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 xml:space="preserve">ans une première phase de notre étude, nous avons procédé </w:t>
      </w:r>
      <w:r>
        <w:rPr>
          <w:rFonts w:ascii="Times New Roman" w:hAnsi="Times New Roman" w:cs="Times New Roman"/>
          <w:sz w:val="24"/>
          <w:szCs w:val="24"/>
        </w:rPr>
        <w:t>à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 xml:space="preserve"> la caractérisation hydrodynamique du réacteur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 CPC par l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>’étude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 de l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>’écoulement</w:t>
      </w:r>
      <w:r w:rsidRPr="00CD71F8">
        <w:rPr>
          <w:rFonts w:ascii="Times New Roman" w:hAnsi="Times New Roman" w:cs="Times New Roman"/>
          <w:i/>
          <w:sz w:val="24"/>
          <w:szCs w:val="24"/>
          <w:lang w:val="fr-CA"/>
        </w:rPr>
        <w:t>via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 une 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>approche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 systémique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à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 xml:space="preserve"> l’aide de la méthode </w:t>
      </w:r>
      <w:r>
        <w:rPr>
          <w:rFonts w:ascii="Times New Roman" w:hAnsi="Times New Roman" w:cs="Times New Roman"/>
          <w:sz w:val="24"/>
          <w:szCs w:val="24"/>
          <w:lang w:val="fr-CA"/>
        </w:rPr>
        <w:t>de la distribution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 xml:space="preserve"> des temps de séjour (DTS). </w:t>
      </w:r>
      <w:r>
        <w:rPr>
          <w:rFonts w:ascii="Times New Roman" w:hAnsi="Times New Roman" w:cs="Times New Roman"/>
          <w:sz w:val="24"/>
          <w:szCs w:val="24"/>
          <w:lang w:val="fr-CA"/>
        </w:rPr>
        <w:t>L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 xml:space="preserve">es résultats obtenus ont permis 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d’approcher </w:t>
      </w:r>
      <w:r>
        <w:rPr>
          <w:rFonts w:ascii="Times New Roman" w:hAnsi="Times New Roman" w:cs="Times New Roman"/>
          <w:sz w:val="24"/>
          <w:szCs w:val="24"/>
        </w:rPr>
        <w:t>le comportement du réacteur CPC à un réacteur piston prononcé avec une faible dispersion axiale.</w:t>
      </w:r>
    </w:p>
    <w:p w:rsidR="0000737F" w:rsidRDefault="0000737F" w:rsidP="0000737F">
      <w:pPr>
        <w:jc w:val="both"/>
        <w:rPr>
          <w:rFonts w:ascii="Times New Roman" w:hAnsi="Times New Roman" w:cs="Times New Roman"/>
          <w:sz w:val="24"/>
          <w:szCs w:val="24"/>
          <w:lang w:val="fr-CA"/>
        </w:rPr>
      </w:pPr>
      <w:r w:rsidRPr="00117E4B">
        <w:rPr>
          <w:rFonts w:ascii="Times New Roman" w:hAnsi="Times New Roman" w:cs="Times New Roman"/>
          <w:sz w:val="24"/>
          <w:szCs w:val="24"/>
          <w:lang w:val="fr-CA"/>
        </w:rPr>
        <w:t xml:space="preserve">Dans une deuxième phase, nous avons étudié l'efficacité des procédés 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de photolyse 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>directe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 (UV</w:t>
      </w:r>
      <w:r w:rsidRPr="005C0981">
        <w:rPr>
          <w:rFonts w:ascii="Times New Roman" w:hAnsi="Times New Roman" w:cs="Times New Roman"/>
          <w:sz w:val="24"/>
          <w:szCs w:val="24"/>
          <w:vertAlign w:val="subscript"/>
          <w:lang w:val="fr-CA"/>
        </w:rPr>
        <w:t>solaire</w:t>
      </w:r>
      <w:r>
        <w:rPr>
          <w:rFonts w:ascii="Times New Roman" w:hAnsi="Times New Roman" w:cs="Times New Roman"/>
          <w:sz w:val="24"/>
          <w:szCs w:val="24"/>
          <w:lang w:val="fr-CA"/>
        </w:rPr>
        <w:t>)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 xml:space="preserve"> et </w:t>
      </w:r>
      <w:r>
        <w:rPr>
          <w:rFonts w:ascii="Times New Roman" w:hAnsi="Times New Roman" w:cs="Times New Roman"/>
          <w:sz w:val="24"/>
          <w:szCs w:val="24"/>
          <w:lang w:val="fr-CA"/>
        </w:rPr>
        <w:t>assistée(</w:t>
      </w:r>
      <w:r w:rsidRPr="00A26AD3">
        <w:rPr>
          <w:rFonts w:ascii="Times New Roman" w:hAnsi="Times New Roman" w:cs="Times New Roman"/>
          <w:sz w:val="24"/>
          <w:szCs w:val="24"/>
          <w:lang w:val="fr-CA"/>
        </w:rPr>
        <w:t>UVs</w:t>
      </w:r>
      <w:r w:rsidRPr="00A26AD3">
        <w:rPr>
          <w:rFonts w:ascii="Times New Roman" w:hAnsi="Times New Roman" w:cs="Times New Roman"/>
          <w:sz w:val="24"/>
          <w:szCs w:val="24"/>
          <w:vertAlign w:val="subscript"/>
          <w:lang w:val="fr-CA"/>
        </w:rPr>
        <w:t>olaire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 /H</w:t>
      </w:r>
      <w:r w:rsidRPr="00A16C06">
        <w:rPr>
          <w:rFonts w:ascii="Times New Roman" w:hAnsi="Times New Roman" w:cs="Times New Roman"/>
          <w:sz w:val="24"/>
          <w:szCs w:val="24"/>
          <w:vertAlign w:val="subscript"/>
          <w:lang w:val="fr-CA"/>
        </w:rPr>
        <w:t>2</w:t>
      </w:r>
      <w:r>
        <w:rPr>
          <w:rFonts w:ascii="Times New Roman" w:hAnsi="Times New Roman" w:cs="Times New Roman"/>
          <w:sz w:val="24"/>
          <w:szCs w:val="24"/>
          <w:lang w:val="fr-CA"/>
        </w:rPr>
        <w:t>O</w:t>
      </w:r>
      <w:r w:rsidRPr="00A16C06">
        <w:rPr>
          <w:rFonts w:ascii="Times New Roman" w:hAnsi="Times New Roman" w:cs="Times New Roman"/>
          <w:sz w:val="24"/>
          <w:szCs w:val="24"/>
          <w:vertAlign w:val="subscript"/>
          <w:lang w:val="fr-CA"/>
        </w:rPr>
        <w:t>2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) 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>sur la photodégradation</w:t>
      </w:r>
      <w:r>
        <w:rPr>
          <w:rFonts w:ascii="Times New Roman" w:hAnsi="Times New Roman" w:cs="Times New Roman"/>
          <w:sz w:val="24"/>
          <w:szCs w:val="24"/>
          <w:lang w:val="fr-CA"/>
        </w:rPr>
        <w:t>,en milieu aqueux,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 xml:space="preserve"> de la molsidomine, molécule cible de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 l’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>étude. L'objectif de cette partie ét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ait 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>aussi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 d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 xml:space="preserve">'optimiser les paramètres expérimentaux affectant la vitesse 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et le taux </w:t>
      </w:r>
      <w:r w:rsidRPr="00117E4B">
        <w:rPr>
          <w:rFonts w:ascii="Times New Roman" w:hAnsi="Times New Roman" w:cs="Times New Roman"/>
          <w:sz w:val="24"/>
          <w:szCs w:val="24"/>
          <w:lang w:val="fr-CA"/>
        </w:rPr>
        <w:t>de dégradation.</w:t>
      </w:r>
    </w:p>
    <w:p w:rsidR="0000737F" w:rsidRPr="00277E4A" w:rsidRDefault="0000737F" w:rsidP="0000737F">
      <w:pPr>
        <w:jc w:val="both"/>
        <w:rPr>
          <w:rFonts w:ascii="Times New Roman" w:hAnsi="Times New Roman" w:cs="Times New Roman"/>
          <w:sz w:val="24"/>
          <w:szCs w:val="24"/>
          <w:lang w:val="fr-CA"/>
        </w:rPr>
      </w:pPr>
      <w:r>
        <w:rPr>
          <w:rFonts w:ascii="Times New Roman" w:hAnsi="Times New Roman" w:cs="Times New Roman"/>
          <w:sz w:val="24"/>
          <w:szCs w:val="24"/>
          <w:lang w:val="fr-CA"/>
        </w:rPr>
        <w:t xml:space="preserve">Les résultats ont montré que la photodégradation permet d’atteindre un abattement supérieur </w:t>
      </w:r>
      <w:r>
        <w:rPr>
          <w:rFonts w:ascii="Times New Roman" w:hAnsi="Times New Roman" w:cs="Times New Roman"/>
          <w:sz w:val="24"/>
          <w:szCs w:val="24"/>
        </w:rPr>
        <w:t>à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 98% pendent 4 heures de traitement pour les deux types de procédés, selon une cinétique d'ordre </w:t>
      </w:r>
      <w:r w:rsidRPr="00706086">
        <w:rPr>
          <w:rFonts w:ascii="Times New Roman" w:hAnsi="Times New Roman" w:cs="Times New Roman"/>
          <w:i/>
          <w:sz w:val="24"/>
          <w:szCs w:val="24"/>
          <w:lang w:val="fr-CA"/>
        </w:rPr>
        <w:t>un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. En revanche, l'étude de la minéralisation du milieu réactionnel a conduit </w:t>
      </w:r>
      <w:r>
        <w:rPr>
          <w:rFonts w:ascii="Times New Roman" w:hAnsi="Times New Roman" w:cs="Times New Roman"/>
          <w:sz w:val="24"/>
          <w:szCs w:val="24"/>
        </w:rPr>
        <w:t>à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 un taux d'abattement de la demande chimique en oxygène (DCO) de l'ordre de 42% pour les photolyses directe et assistée, ceci signifie la persistance des sous-produits de dégradation de la molécule mère. L’analyse des spectres de la densité optique, du mélange réactionnel, mettait en évidence l’existence d’un nouveau pic à 264 nm accompagné d’une consommation des H</w:t>
      </w:r>
      <w:r w:rsidRPr="00277E4A">
        <w:rPr>
          <w:rFonts w:ascii="Times New Roman" w:hAnsi="Times New Roman" w:cs="Times New Roman"/>
          <w:sz w:val="24"/>
          <w:szCs w:val="24"/>
          <w:vertAlign w:val="superscript"/>
          <w:lang w:val="fr-CA"/>
        </w:rPr>
        <w:t>+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, indiquant ainsi, la formation de la morpholine. </w:t>
      </w:r>
    </w:p>
    <w:p w:rsidR="0000737F" w:rsidRDefault="0000737F" w:rsidP="0000737F">
      <w:pPr>
        <w:jc w:val="both"/>
        <w:rPr>
          <w:rFonts w:ascii="Times New Roman" w:hAnsi="Times New Roman" w:cs="Times New Roman"/>
          <w:sz w:val="24"/>
          <w:szCs w:val="24"/>
          <w:lang w:val="fr-CA"/>
        </w:rPr>
      </w:pPr>
      <w:r>
        <w:rPr>
          <w:rFonts w:ascii="Times New Roman" w:hAnsi="Times New Roman" w:cs="Times New Roman"/>
          <w:sz w:val="24"/>
          <w:szCs w:val="24"/>
          <w:lang w:val="fr-CA"/>
        </w:rPr>
        <w:t xml:space="preserve">Aussi, il s'est avéré que l'hydrodynamique joue un rôle important sur la cinétique de photodégradation et assure un bon compromis entre la recirculation de la solution </w:t>
      </w:r>
      <w:r>
        <w:rPr>
          <w:rFonts w:ascii="Times New Roman" w:hAnsi="Times New Roman" w:cs="Times New Roman"/>
          <w:sz w:val="24"/>
          <w:szCs w:val="24"/>
        </w:rPr>
        <w:t>à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 traiter et l'intensité lumineuse reçue. Le couplage des résultats de l’hydrodynamique et des cinétiques réactionnelles, a permis la prédiction de la conversion </w:t>
      </w:r>
      <w:r>
        <w:rPr>
          <w:rFonts w:ascii="Times New Roman" w:hAnsi="Times New Roman" w:cs="Times New Roman"/>
          <w:sz w:val="24"/>
          <w:szCs w:val="24"/>
        </w:rPr>
        <w:t>à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 la sortie du réacteur CPC fonctionnant en continu. Les valeurs prédites sont déterminées à partir des données expérimentales de la DTS et du modèle d’écoulement proche du piston. Les valeurs sont comparées à la valeur expérimentale et donnent un écart de </w:t>
      </w:r>
      <w:r w:rsidRPr="00F15426">
        <w:rPr>
          <w:rFonts w:ascii="Times New Roman" w:hAnsi="Times New Roman" w:cs="Times New Roman"/>
          <w:sz w:val="24"/>
          <w:szCs w:val="24"/>
          <w:lang w:val="fr-CA"/>
        </w:rPr>
        <w:t>2%.</w:t>
      </w:r>
    </w:p>
    <w:p w:rsidR="008937FE" w:rsidRPr="00117E4B" w:rsidRDefault="008937FE" w:rsidP="0000737F">
      <w:pPr>
        <w:jc w:val="both"/>
        <w:rPr>
          <w:rFonts w:ascii="Times New Roman" w:hAnsi="Times New Roman" w:cs="Times New Roman"/>
          <w:sz w:val="24"/>
          <w:szCs w:val="24"/>
          <w:lang w:val="fr-CA"/>
        </w:rPr>
      </w:pPr>
    </w:p>
    <w:sectPr w:rsidR="008937FE" w:rsidRPr="00117E4B" w:rsidSect="00E8512C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550791"/>
    <w:rsid w:val="0000737F"/>
    <w:rsid w:val="00042A90"/>
    <w:rsid w:val="00052491"/>
    <w:rsid w:val="00054CD9"/>
    <w:rsid w:val="0007538A"/>
    <w:rsid w:val="00077C43"/>
    <w:rsid w:val="000928C9"/>
    <w:rsid w:val="00095181"/>
    <w:rsid w:val="000976BD"/>
    <w:rsid w:val="000A14E3"/>
    <w:rsid w:val="000A2D63"/>
    <w:rsid w:val="000A347E"/>
    <w:rsid w:val="000B1C3E"/>
    <w:rsid w:val="000C56DC"/>
    <w:rsid w:val="000C59A4"/>
    <w:rsid w:val="000E1D3D"/>
    <w:rsid w:val="001047D5"/>
    <w:rsid w:val="00117E4B"/>
    <w:rsid w:val="00121EE0"/>
    <w:rsid w:val="00126CD6"/>
    <w:rsid w:val="0013656A"/>
    <w:rsid w:val="0016012A"/>
    <w:rsid w:val="0016473B"/>
    <w:rsid w:val="001774CF"/>
    <w:rsid w:val="00184F3B"/>
    <w:rsid w:val="00187947"/>
    <w:rsid w:val="001A4027"/>
    <w:rsid w:val="001C0B76"/>
    <w:rsid w:val="001C632C"/>
    <w:rsid w:val="001C7025"/>
    <w:rsid w:val="001D4576"/>
    <w:rsid w:val="001E12E5"/>
    <w:rsid w:val="001E3FE7"/>
    <w:rsid w:val="00227B00"/>
    <w:rsid w:val="0025206F"/>
    <w:rsid w:val="00255380"/>
    <w:rsid w:val="00277E4A"/>
    <w:rsid w:val="0028793A"/>
    <w:rsid w:val="002B38B6"/>
    <w:rsid w:val="002B5FF1"/>
    <w:rsid w:val="00301FDA"/>
    <w:rsid w:val="0031084B"/>
    <w:rsid w:val="003301BE"/>
    <w:rsid w:val="003658E0"/>
    <w:rsid w:val="00376914"/>
    <w:rsid w:val="00396DF5"/>
    <w:rsid w:val="003C16FB"/>
    <w:rsid w:val="003C507D"/>
    <w:rsid w:val="003C5915"/>
    <w:rsid w:val="003C7443"/>
    <w:rsid w:val="003F3411"/>
    <w:rsid w:val="00401F96"/>
    <w:rsid w:val="00410300"/>
    <w:rsid w:val="00427637"/>
    <w:rsid w:val="00430E80"/>
    <w:rsid w:val="00440456"/>
    <w:rsid w:val="004435EA"/>
    <w:rsid w:val="0048523C"/>
    <w:rsid w:val="004D1ACF"/>
    <w:rsid w:val="004E4C7D"/>
    <w:rsid w:val="004E781D"/>
    <w:rsid w:val="00505D80"/>
    <w:rsid w:val="00510218"/>
    <w:rsid w:val="00512C09"/>
    <w:rsid w:val="00520E92"/>
    <w:rsid w:val="0052306A"/>
    <w:rsid w:val="00530394"/>
    <w:rsid w:val="0053104A"/>
    <w:rsid w:val="005340D4"/>
    <w:rsid w:val="00550791"/>
    <w:rsid w:val="00551C80"/>
    <w:rsid w:val="005717A0"/>
    <w:rsid w:val="00581A03"/>
    <w:rsid w:val="005C0981"/>
    <w:rsid w:val="005E51DF"/>
    <w:rsid w:val="00613788"/>
    <w:rsid w:val="00661BA1"/>
    <w:rsid w:val="00662C8E"/>
    <w:rsid w:val="00667B7E"/>
    <w:rsid w:val="006821E2"/>
    <w:rsid w:val="00684C94"/>
    <w:rsid w:val="00693D4B"/>
    <w:rsid w:val="006A62A1"/>
    <w:rsid w:val="006F29C4"/>
    <w:rsid w:val="006F7FF6"/>
    <w:rsid w:val="00706086"/>
    <w:rsid w:val="00706425"/>
    <w:rsid w:val="007075AB"/>
    <w:rsid w:val="007112AB"/>
    <w:rsid w:val="00716CA7"/>
    <w:rsid w:val="007400C2"/>
    <w:rsid w:val="00751776"/>
    <w:rsid w:val="00755E5B"/>
    <w:rsid w:val="007D3C5E"/>
    <w:rsid w:val="007D74BB"/>
    <w:rsid w:val="007F68FF"/>
    <w:rsid w:val="008054C7"/>
    <w:rsid w:val="00811CF5"/>
    <w:rsid w:val="008208DC"/>
    <w:rsid w:val="00835009"/>
    <w:rsid w:val="00856BD7"/>
    <w:rsid w:val="00860F9F"/>
    <w:rsid w:val="00870968"/>
    <w:rsid w:val="00890839"/>
    <w:rsid w:val="008928CD"/>
    <w:rsid w:val="008937FE"/>
    <w:rsid w:val="008A0E84"/>
    <w:rsid w:val="008A2E96"/>
    <w:rsid w:val="008B3428"/>
    <w:rsid w:val="008D162A"/>
    <w:rsid w:val="008D4316"/>
    <w:rsid w:val="008E5C30"/>
    <w:rsid w:val="008F2440"/>
    <w:rsid w:val="009250C2"/>
    <w:rsid w:val="009332C0"/>
    <w:rsid w:val="009375C7"/>
    <w:rsid w:val="009435BF"/>
    <w:rsid w:val="009502B3"/>
    <w:rsid w:val="00960A4E"/>
    <w:rsid w:val="00976DFB"/>
    <w:rsid w:val="0097781D"/>
    <w:rsid w:val="00994794"/>
    <w:rsid w:val="009A6B4C"/>
    <w:rsid w:val="009B5015"/>
    <w:rsid w:val="009C627B"/>
    <w:rsid w:val="00A13986"/>
    <w:rsid w:val="00A16C06"/>
    <w:rsid w:val="00A2454B"/>
    <w:rsid w:val="00A24995"/>
    <w:rsid w:val="00A26AD3"/>
    <w:rsid w:val="00A2719D"/>
    <w:rsid w:val="00A27F15"/>
    <w:rsid w:val="00A30041"/>
    <w:rsid w:val="00A33C01"/>
    <w:rsid w:val="00A416F0"/>
    <w:rsid w:val="00A73439"/>
    <w:rsid w:val="00AA2145"/>
    <w:rsid w:val="00AC4636"/>
    <w:rsid w:val="00AE50EF"/>
    <w:rsid w:val="00AF2D30"/>
    <w:rsid w:val="00AF5B6C"/>
    <w:rsid w:val="00B03292"/>
    <w:rsid w:val="00B11C1D"/>
    <w:rsid w:val="00B20CC8"/>
    <w:rsid w:val="00B80F1D"/>
    <w:rsid w:val="00B96CF9"/>
    <w:rsid w:val="00BC2799"/>
    <w:rsid w:val="00BC4744"/>
    <w:rsid w:val="00BD5437"/>
    <w:rsid w:val="00C17118"/>
    <w:rsid w:val="00C46393"/>
    <w:rsid w:val="00C558E3"/>
    <w:rsid w:val="00C62ED9"/>
    <w:rsid w:val="00C84D28"/>
    <w:rsid w:val="00C87AC0"/>
    <w:rsid w:val="00CB7B70"/>
    <w:rsid w:val="00CD201E"/>
    <w:rsid w:val="00CD71F8"/>
    <w:rsid w:val="00CD7DB9"/>
    <w:rsid w:val="00D10012"/>
    <w:rsid w:val="00D1719A"/>
    <w:rsid w:val="00D21B49"/>
    <w:rsid w:val="00D451DA"/>
    <w:rsid w:val="00D61C0C"/>
    <w:rsid w:val="00D726D2"/>
    <w:rsid w:val="00D973AA"/>
    <w:rsid w:val="00DA1A5F"/>
    <w:rsid w:val="00DB5A0B"/>
    <w:rsid w:val="00DD6881"/>
    <w:rsid w:val="00DE0A75"/>
    <w:rsid w:val="00DE763E"/>
    <w:rsid w:val="00E11F49"/>
    <w:rsid w:val="00E43678"/>
    <w:rsid w:val="00E44D06"/>
    <w:rsid w:val="00E539FE"/>
    <w:rsid w:val="00E60FA1"/>
    <w:rsid w:val="00E612BE"/>
    <w:rsid w:val="00E6404C"/>
    <w:rsid w:val="00E6582B"/>
    <w:rsid w:val="00E82820"/>
    <w:rsid w:val="00E8512C"/>
    <w:rsid w:val="00E85155"/>
    <w:rsid w:val="00E915FF"/>
    <w:rsid w:val="00EA3BC2"/>
    <w:rsid w:val="00EA75D5"/>
    <w:rsid w:val="00EC29E0"/>
    <w:rsid w:val="00EC2D71"/>
    <w:rsid w:val="00EE02B1"/>
    <w:rsid w:val="00EE1B26"/>
    <w:rsid w:val="00EF6667"/>
    <w:rsid w:val="00F0021F"/>
    <w:rsid w:val="00F06401"/>
    <w:rsid w:val="00F15426"/>
    <w:rsid w:val="00F254E1"/>
    <w:rsid w:val="00F47459"/>
    <w:rsid w:val="00F50AFB"/>
    <w:rsid w:val="00F73D6B"/>
    <w:rsid w:val="00F81587"/>
    <w:rsid w:val="00F87400"/>
    <w:rsid w:val="00FB1A22"/>
    <w:rsid w:val="00FC7867"/>
    <w:rsid w:val="00FD4F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512C"/>
    <w:rPr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unhideWhenUsed/>
    <w:rsid w:val="00F8740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PrformatHTMLCar">
    <w:name w:val="Préformaté HTML Car"/>
    <w:basedOn w:val="Policepardfaut"/>
    <w:link w:val="PrformatHTML"/>
    <w:uiPriority w:val="99"/>
    <w:rsid w:val="00F87400"/>
    <w:rPr>
      <w:rFonts w:ascii="Courier New" w:eastAsia="Times New Roman" w:hAnsi="Courier New" w:cs="Courier New"/>
      <w:sz w:val="20"/>
      <w:szCs w:val="20"/>
    </w:rPr>
  </w:style>
  <w:style w:type="character" w:customStyle="1" w:styleId="libtrad">
    <w:name w:val="libtrad"/>
    <w:basedOn w:val="Policepardfaut"/>
    <w:rsid w:val="0025206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8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03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11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0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9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6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82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43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63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0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0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0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1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67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5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2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04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5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9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22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5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05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9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33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4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3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13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34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1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0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41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7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1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5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0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9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4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7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7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341</Words>
  <Characters>1880</Characters>
  <Application>Microsoft Office Word</Application>
  <DocSecurity>0</DocSecurity>
  <Lines>15</Lines>
  <Paragraphs>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Nabil</dc:creator>
  <cp:lastModifiedBy>naima</cp:lastModifiedBy>
  <cp:revision>53</cp:revision>
  <dcterms:created xsi:type="dcterms:W3CDTF">2016-10-25T08:25:00Z</dcterms:created>
  <dcterms:modified xsi:type="dcterms:W3CDTF">2017-06-07T10:27:00Z</dcterms:modified>
</cp:coreProperties>
</file>