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07C0" w:rsidRDefault="00CF07C0" w:rsidP="00CF07C0">
      <w:r>
        <w:t>Dans le cadre de ce travail  nous nous sommes intéressés  dans un premier temps à l'élaboration de deux types de matériaux  zéolitiques   à savoir : la Faujasite NaY et la  Mordenite. Les conditions optimales de synthèse ont été déterminées.</w:t>
      </w:r>
    </w:p>
    <w:p w:rsidR="00CF07C0" w:rsidRDefault="00CF07C0" w:rsidP="00CF07C0">
      <w:r>
        <w:t>Les zéolites  synthétisées ont ensuite été caractérisées par différentes techniques d'analyses: diffraction des rayons X, microscopie électronique à balayage, analyse thermique et différentielle, spectroscopie infrarouge, adsorption d'azote….etc.</w:t>
      </w:r>
    </w:p>
    <w:p w:rsidR="00CF07C0" w:rsidRDefault="00CF07C0" w:rsidP="00CF07C0">
      <w:r>
        <w:t>Dans le deuxième volet de ce mémoire les zéolites synthétisées ont été appliquées dans le domaine de l'environnement pour la récupération de l'Uranium, ainsi, les deux matériaux ont été utilisés dans le traitement de solutions synthétiques et réelles de nitrate d'uranyle. Différents paramètres pouvant influer  l'adsorption de l'ion uranyle sur ces matériaux ont été étudié à savoir : la concentration de la solution uranifère, le pH, le temps de contact, et le rapport solide/liquide.Des taux d'adsorption de 96% pour la faujasite NaY   et de 60% pour la mordenite ont été obtenus.Des études cinétiques et thermodynamique ont également été réalisées.L'étude thermodynamique a montré que la température est un paramètre défavorisant pour le rendement de l'adsorption sur la zéolite NaY alors qu'il favorise le rendement d'adsorption sur la Mordenite. Les paramètres thermodynamiques  ?H0, ?S0   et  ?G ont été calculés.L'étude cinétique a montré que les deux matériaux obéissent à une cinétique du pseudo second ordre.La planification factorielle des expériences est appliquée pour étudier l'adsorption de l'uranium sur la faujasite Y ; celle- ci a permis de connaitre les effets des facteurs étudiés et de négliger les interactions n'ayant pas de signification statistique.</w:t>
      </w:r>
    </w:p>
    <w:p w:rsidR="00CF07C0" w:rsidRDefault="00CF07C0" w:rsidP="00CF07C0"/>
    <w:p w:rsidR="004B7C91" w:rsidRPr="00CF07C0" w:rsidRDefault="004B7C91" w:rsidP="00CF07C0"/>
    <w:sectPr w:rsidR="004B7C91" w:rsidRPr="00CF07C0" w:rsidSect="004B7C9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B0714"/>
    <w:rsid w:val="004B7C91"/>
    <w:rsid w:val="00CF07C0"/>
    <w:rsid w:val="00E64FB4"/>
    <w:rsid w:val="00EB071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7C9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271</Words>
  <Characters>1496</Characters>
  <Application>Microsoft Office Word</Application>
  <DocSecurity>0</DocSecurity>
  <Lines>12</Lines>
  <Paragraphs>3</Paragraphs>
  <ScaleCrop>false</ScaleCrop>
  <Company/>
  <LinksUpToDate>false</LinksUpToDate>
  <CharactersWithSpaces>1764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4</cp:revision>
  <dcterms:created xsi:type="dcterms:W3CDTF">2015-04-16T12:28:00Z</dcterms:created>
  <dcterms:modified xsi:type="dcterms:W3CDTF">2015-04-19T08:01:00Z</dcterms:modified>
</cp:coreProperties>
</file>