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7DF8" w:rsidRPr="00B17DF8" w:rsidRDefault="00B17DF8" w:rsidP="00B17DF8">
      <w:pPr>
        <w:bidi w:val="0"/>
        <w:rPr>
          <w:lang w:val="fr-FR" w:bidi="ar-DZ"/>
        </w:rPr>
      </w:pPr>
      <w:r w:rsidRPr="00B17DF8">
        <w:rPr>
          <w:lang w:val="fr-FR" w:bidi="ar-DZ"/>
        </w:rPr>
        <w:t xml:space="preserve">    Les </w:t>
      </w:r>
      <w:proofErr w:type="spellStart"/>
      <w:r w:rsidRPr="00B17DF8">
        <w:rPr>
          <w:lang w:val="fr-FR" w:bidi="ar-DZ"/>
        </w:rPr>
        <w:t>délafossites</w:t>
      </w:r>
      <w:proofErr w:type="spellEnd"/>
      <w:r w:rsidRPr="00B17DF8">
        <w:rPr>
          <w:lang w:val="fr-FR" w:bidi="ar-DZ"/>
        </w:rPr>
        <w:t xml:space="preserve"> de formule CuAlO2ont été préparées selon deux modes de synthèse différents ; la méthode</w:t>
      </w:r>
    </w:p>
    <w:p w:rsidR="00B17DF8" w:rsidRPr="00B17DF8" w:rsidRDefault="00B17DF8" w:rsidP="00B17DF8">
      <w:pPr>
        <w:bidi w:val="0"/>
        <w:rPr>
          <w:lang w:val="fr-FR" w:bidi="ar-DZ"/>
        </w:rPr>
      </w:pPr>
      <w:r w:rsidRPr="00B17DF8">
        <w:rPr>
          <w:lang w:val="fr-FR" w:bidi="ar-DZ"/>
        </w:rPr>
        <w:t xml:space="preserve"> </w:t>
      </w:r>
      <w:proofErr w:type="gramStart"/>
      <w:r w:rsidRPr="00B17DF8">
        <w:rPr>
          <w:lang w:val="fr-FR" w:bidi="ar-DZ"/>
        </w:rPr>
        <w:t>hydrothermale</w:t>
      </w:r>
      <w:proofErr w:type="gramEnd"/>
      <w:r w:rsidRPr="00B17DF8">
        <w:rPr>
          <w:lang w:val="fr-FR" w:bidi="ar-DZ"/>
        </w:rPr>
        <w:t xml:space="preserve"> et la méthode sol-gel.</w:t>
      </w:r>
    </w:p>
    <w:p w:rsidR="00B17DF8" w:rsidRPr="00B17DF8" w:rsidRDefault="00B17DF8" w:rsidP="00B17DF8">
      <w:pPr>
        <w:bidi w:val="0"/>
        <w:rPr>
          <w:rtl/>
          <w:lang w:val="fr-FR" w:bidi="ar-DZ"/>
        </w:rPr>
      </w:pPr>
    </w:p>
    <w:p w:rsidR="00B17DF8" w:rsidRPr="00B17DF8" w:rsidRDefault="00B17DF8" w:rsidP="00B17DF8">
      <w:pPr>
        <w:bidi w:val="0"/>
        <w:rPr>
          <w:lang w:val="fr-FR" w:bidi="ar-DZ"/>
        </w:rPr>
      </w:pPr>
      <w:r w:rsidRPr="00B17DF8">
        <w:rPr>
          <w:lang w:val="fr-FR" w:bidi="ar-DZ"/>
        </w:rPr>
        <w:t xml:space="preserve">L'analyse par spectroscopie IR et par diffractométrie RX, confirment l'obtention de la structure </w:t>
      </w:r>
      <w:proofErr w:type="spellStart"/>
      <w:r w:rsidRPr="00B17DF8">
        <w:rPr>
          <w:lang w:val="fr-FR" w:bidi="ar-DZ"/>
        </w:rPr>
        <w:t>délafossite</w:t>
      </w:r>
      <w:proofErr w:type="spellEnd"/>
      <w:r w:rsidRPr="00B17DF8">
        <w:rPr>
          <w:lang w:val="fr-FR" w:bidi="ar-DZ"/>
        </w:rPr>
        <w:t>.</w:t>
      </w:r>
    </w:p>
    <w:p w:rsidR="00B17DF8" w:rsidRPr="00B17DF8" w:rsidRDefault="00B17DF8" w:rsidP="00B17DF8">
      <w:pPr>
        <w:bidi w:val="0"/>
        <w:rPr>
          <w:lang w:val="fr-FR" w:bidi="ar-DZ"/>
        </w:rPr>
      </w:pPr>
      <w:r w:rsidRPr="00B17DF8">
        <w:rPr>
          <w:lang w:val="fr-FR" w:bidi="ar-DZ"/>
        </w:rPr>
        <w:t xml:space="preserve"> L'analyse texturale (méthode B.E.T.) montre que les solides sont </w:t>
      </w:r>
      <w:proofErr w:type="spellStart"/>
      <w:r w:rsidRPr="00B17DF8">
        <w:rPr>
          <w:lang w:val="fr-FR" w:bidi="ar-DZ"/>
        </w:rPr>
        <w:t>mésoporeux</w:t>
      </w:r>
      <w:proofErr w:type="spellEnd"/>
      <w:r w:rsidRPr="00B17DF8">
        <w:rPr>
          <w:lang w:val="fr-FR" w:bidi="ar-DZ"/>
        </w:rPr>
        <w:t>.</w:t>
      </w:r>
    </w:p>
    <w:p w:rsidR="00B17DF8" w:rsidRPr="00B17DF8" w:rsidRDefault="00B17DF8" w:rsidP="00B17DF8">
      <w:pPr>
        <w:bidi w:val="0"/>
        <w:rPr>
          <w:rtl/>
          <w:lang w:val="fr-FR" w:bidi="ar-DZ"/>
        </w:rPr>
      </w:pPr>
    </w:p>
    <w:p w:rsidR="00B17DF8" w:rsidRPr="00B17DF8" w:rsidRDefault="00B17DF8" w:rsidP="00B17DF8">
      <w:pPr>
        <w:bidi w:val="0"/>
        <w:rPr>
          <w:lang w:val="fr-FR" w:bidi="ar-DZ"/>
        </w:rPr>
      </w:pPr>
      <w:r w:rsidRPr="00B17DF8">
        <w:rPr>
          <w:lang w:val="fr-FR" w:bidi="ar-DZ"/>
        </w:rPr>
        <w:t>La décomposition de l'</w:t>
      </w:r>
      <w:proofErr w:type="spellStart"/>
      <w:r w:rsidRPr="00B17DF8">
        <w:rPr>
          <w:lang w:val="fr-FR" w:bidi="ar-DZ"/>
        </w:rPr>
        <w:t>isopropanolsous</w:t>
      </w:r>
      <w:proofErr w:type="spellEnd"/>
      <w:r w:rsidRPr="00B17DF8">
        <w:rPr>
          <w:lang w:val="fr-FR" w:bidi="ar-DZ"/>
        </w:rPr>
        <w:t xml:space="preserve"> atmosphère neutre, appliquée aux </w:t>
      </w:r>
      <w:proofErr w:type="spellStart"/>
      <w:r w:rsidRPr="00B17DF8">
        <w:rPr>
          <w:lang w:val="fr-FR" w:bidi="ar-DZ"/>
        </w:rPr>
        <w:t>délafossites</w:t>
      </w:r>
      <w:proofErr w:type="spellEnd"/>
      <w:r w:rsidRPr="00B17DF8">
        <w:rPr>
          <w:lang w:val="fr-FR" w:bidi="ar-DZ"/>
        </w:rPr>
        <w:t xml:space="preserve"> CuAlO2, montre une</w:t>
      </w:r>
    </w:p>
    <w:p w:rsidR="00B17DF8" w:rsidRPr="00B17DF8" w:rsidRDefault="00B17DF8" w:rsidP="00B17DF8">
      <w:pPr>
        <w:bidi w:val="0"/>
        <w:rPr>
          <w:lang w:val="fr-FR" w:bidi="ar-DZ"/>
        </w:rPr>
      </w:pPr>
      <w:r w:rsidRPr="00B17DF8">
        <w:rPr>
          <w:lang w:val="fr-FR" w:bidi="ar-DZ"/>
        </w:rPr>
        <w:t xml:space="preserve"> </w:t>
      </w:r>
      <w:proofErr w:type="gramStart"/>
      <w:r w:rsidRPr="00B17DF8">
        <w:rPr>
          <w:lang w:val="fr-FR" w:bidi="ar-DZ"/>
        </w:rPr>
        <w:t>sélectivité</w:t>
      </w:r>
      <w:proofErr w:type="gramEnd"/>
      <w:r w:rsidRPr="00B17DF8">
        <w:rPr>
          <w:lang w:val="fr-FR" w:bidi="ar-DZ"/>
        </w:rPr>
        <w:t xml:space="preserve"> importante en acétone. Production liée à la basicité des catalyseurs.</w:t>
      </w:r>
    </w:p>
    <w:p w:rsidR="00B17DF8" w:rsidRPr="00B17DF8" w:rsidRDefault="00B17DF8" w:rsidP="00B17DF8">
      <w:pPr>
        <w:bidi w:val="0"/>
        <w:rPr>
          <w:rtl/>
          <w:lang w:val="fr-FR" w:bidi="ar-DZ"/>
        </w:rPr>
      </w:pPr>
    </w:p>
    <w:p w:rsidR="00B17DF8" w:rsidRPr="00B17DF8" w:rsidRDefault="00B17DF8" w:rsidP="00B17DF8">
      <w:pPr>
        <w:bidi w:val="0"/>
        <w:rPr>
          <w:lang w:val="fr-FR" w:bidi="ar-DZ"/>
        </w:rPr>
      </w:pPr>
      <w:r w:rsidRPr="00B17DF8">
        <w:rPr>
          <w:lang w:val="fr-FR" w:bidi="ar-DZ"/>
        </w:rPr>
        <w:t>L'hydrogénation du benzaldéhyde pratiquée sur CuAlO2 montre que le catalyseur préparé en mode sol-gel, se</w:t>
      </w:r>
    </w:p>
    <w:p w:rsidR="00B17DF8" w:rsidRPr="00B17DF8" w:rsidRDefault="00B17DF8" w:rsidP="00B17DF8">
      <w:pPr>
        <w:bidi w:val="0"/>
        <w:rPr>
          <w:lang w:val="fr-FR" w:bidi="ar-DZ"/>
        </w:rPr>
      </w:pPr>
      <w:r w:rsidRPr="00B17DF8">
        <w:rPr>
          <w:lang w:val="fr-FR" w:bidi="ar-DZ"/>
        </w:rPr>
        <w:t xml:space="preserve"> </w:t>
      </w:r>
      <w:proofErr w:type="gramStart"/>
      <w:r w:rsidRPr="00B17DF8">
        <w:rPr>
          <w:lang w:val="fr-FR" w:bidi="ar-DZ"/>
        </w:rPr>
        <w:t>révélé</w:t>
      </w:r>
      <w:proofErr w:type="gramEnd"/>
      <w:r w:rsidRPr="00B17DF8">
        <w:rPr>
          <w:lang w:val="fr-FR" w:bidi="ar-DZ"/>
        </w:rPr>
        <w:t xml:space="preserve"> plus actif et plus productif en alcool benzylique.                                                                                       </w:t>
      </w:r>
    </w:p>
    <w:p w:rsidR="00B17DF8" w:rsidRPr="00B17DF8" w:rsidRDefault="00B17DF8" w:rsidP="00B17DF8">
      <w:pPr>
        <w:bidi w:val="0"/>
        <w:rPr>
          <w:rtl/>
          <w:lang w:val="fr-FR" w:bidi="ar-DZ"/>
        </w:rPr>
      </w:pPr>
    </w:p>
    <w:p w:rsidR="00B078B6" w:rsidRPr="00B17DF8" w:rsidRDefault="00B17DF8" w:rsidP="00B17DF8">
      <w:pPr>
        <w:bidi w:val="0"/>
        <w:rPr>
          <w:rFonts w:hint="cs"/>
          <w:lang w:val="fr-FR" w:bidi="ar-DZ"/>
        </w:rPr>
      </w:pPr>
      <w:r w:rsidRPr="00B17DF8">
        <w:rPr>
          <w:lang w:val="fr-FR" w:bidi="ar-DZ"/>
        </w:rPr>
        <w:tab/>
      </w:r>
    </w:p>
    <w:sectPr w:rsidR="00B078B6" w:rsidRPr="00B17DF8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 w:grammar="clean"/>
  <w:defaultTabStop w:val="720"/>
  <w:characterSpacingControl w:val="doNotCompress"/>
  <w:compat/>
  <w:rsids>
    <w:rsidRoot w:val="00B17DF8"/>
    <w:rsid w:val="005F47AF"/>
    <w:rsid w:val="00B078B6"/>
    <w:rsid w:val="00B17D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078B6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116</Words>
  <Characters>663</Characters>
  <Application>Microsoft Office Word</Application>
  <DocSecurity>0</DocSecurity>
  <Lines>5</Lines>
  <Paragraphs>1</Paragraphs>
  <ScaleCrop>false</ScaleCrop>
  <Company/>
  <LinksUpToDate>false</LinksUpToDate>
  <CharactersWithSpaces>778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</cp:revision>
  <dcterms:created xsi:type="dcterms:W3CDTF">2016-01-05T09:32:00Z</dcterms:created>
  <dcterms:modified xsi:type="dcterms:W3CDTF">2016-01-05T09:33:00Z</dcterms:modified>
</cp:coreProperties>
</file>