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0A4C" w:rsidRDefault="00CF0A4C" w:rsidP="00CF0A4C">
      <w:r>
        <w:t xml:space="preserve">L'un des modèles développé pour pallier aux problèmes de congestion dans les réseaux de communication est celui  de Bedford et </w:t>
      </w:r>
      <w:proofErr w:type="spellStart"/>
      <w:r>
        <w:t>Zeephongsekul</w:t>
      </w:r>
      <w:proofErr w:type="spellEnd"/>
      <w:r>
        <w:t xml:space="preserve"> : la file duale à priorités multiples. Dans ce travail nous présentons d'abord le modèle ainsi  que la matrice du générateur infinitésimal qui y est associée, puis nous exposons l'algorithme qui permet de calculer la</w:t>
      </w:r>
    </w:p>
    <w:p w:rsidR="006B6E56" w:rsidRDefault="00CF0A4C" w:rsidP="00CF0A4C">
      <w:r>
        <w:t xml:space="preserve"> </w:t>
      </w:r>
      <w:proofErr w:type="gramStart"/>
      <w:r>
        <w:t>distribution</w:t>
      </w:r>
      <w:proofErr w:type="gramEnd"/>
      <w:r>
        <w:t xml:space="preserve"> stationnaire dans le cas préemptif. Dans le chapitre III nous étudions les temps d'attente pour les différentes  classes de clients. Finalement au chapitre IV nous effectuons des simulations afin de comparer ce modèle au modèle de  la file simple à priorité.</w:t>
      </w:r>
    </w:p>
    <w:sectPr w:rsidR="006B6E56" w:rsidSect="006B6E5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F0A4C"/>
    <w:rsid w:val="006B6E56"/>
    <w:rsid w:val="00CF0A4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6E5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97</Words>
  <Characters>534</Characters>
  <Application>Microsoft Office Word</Application>
  <DocSecurity>0</DocSecurity>
  <Lines>4</Lines>
  <Paragraphs>1</Paragraphs>
  <ScaleCrop>false</ScaleCrop>
  <Company/>
  <LinksUpToDate>false</LinksUpToDate>
  <CharactersWithSpaces>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2015-01-08T09:57:00Z</dcterms:created>
  <dcterms:modified xsi:type="dcterms:W3CDTF">2015-01-08T09:57:00Z</dcterms:modified>
</cp:coreProperties>
</file>