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3406" w:rsidRDefault="00F13406" w:rsidP="00F13406">
      <w:r>
        <w:t>Le présent travail consiste à la simulation numérique d’une couche limite turbulente soumise</w:t>
      </w:r>
    </w:p>
    <w:p w:rsidR="00F13406" w:rsidRDefault="00F13406" w:rsidP="00F13406">
      <w:r>
        <w:t>à un cisaillement transversal par la mise en mouvement de la paroi chauffée dans le sens</w:t>
      </w:r>
    </w:p>
    <w:p w:rsidR="00F13406" w:rsidRDefault="00F13406" w:rsidP="00F13406">
      <w:r>
        <w:t>transversal de l’écoulement principal. La tridimensionnalité introduit une complexité qui se</w:t>
      </w:r>
    </w:p>
    <w:p w:rsidR="00F13406" w:rsidRDefault="00F13406" w:rsidP="00F13406">
      <w:r>
        <w:t>traduit par le non alignement des directions principales du tenseur des tensions de Reynolds et</w:t>
      </w:r>
    </w:p>
    <w:p w:rsidR="00F13406" w:rsidRDefault="00F13406" w:rsidP="00F13406">
      <w:r>
        <w:t>celle du tenseur des taux de déformation. Dans cette étude nous avons adopté une extension</w:t>
      </w:r>
    </w:p>
    <w:p w:rsidR="00F13406" w:rsidRDefault="00F13406" w:rsidP="00F13406">
      <w:r>
        <w:t>directe du modèle type énergie – dissipation k-e à fort nombre de Reynolds conçu initialement</w:t>
      </w:r>
    </w:p>
    <w:p w:rsidR="00F13406" w:rsidRDefault="00F13406" w:rsidP="00F13406">
      <w:r>
        <w:t>au calcul de la couche limite bidimensionnelle, en supposant une viscosité turbulente isotrope.</w:t>
      </w:r>
    </w:p>
    <w:p w:rsidR="00F13406" w:rsidRDefault="00F13406" w:rsidP="00F13406">
      <w:r>
        <w:t>La partie originale de notre travail consiste à la mise en oeuvre d’une loi de paroi pour le</w:t>
      </w:r>
    </w:p>
    <w:p w:rsidR="00F13406" w:rsidRDefault="00F13406" w:rsidP="00F13406">
      <w:r>
        <w:t>calcul de la composante transversale du vecteur vitesse dans la zone de proche paroi sans</w:t>
      </w:r>
    </w:p>
    <w:p w:rsidR="00F13406" w:rsidRDefault="00F13406" w:rsidP="00F13406">
      <w:r>
        <w:t>considérer les effets de viscosité prédominants. Pour la composante longitudinale, nous avons</w:t>
      </w:r>
    </w:p>
    <w:p w:rsidR="00F13406" w:rsidRDefault="00F13406" w:rsidP="00F13406">
      <w:r>
        <w:t>utilisé la loi proposée dans la littérature pour le cas bidimensionnel. Cette méthode est</w:t>
      </w:r>
    </w:p>
    <w:p w:rsidR="00F13406" w:rsidRDefault="00F13406" w:rsidP="00F13406">
      <w:r>
        <w:t>largement utilisée pour les couches limites turbulentes bidimensionnelles. La méthode</w:t>
      </w:r>
    </w:p>
    <w:p w:rsidR="00F13406" w:rsidRDefault="00F13406" w:rsidP="00F13406">
      <w:r>
        <w:t>numérique utilisée pour la discrétisation des équations aux dérivées partielles en variables</w:t>
      </w:r>
    </w:p>
    <w:p w:rsidR="00F13406" w:rsidRDefault="00F13406" w:rsidP="00F13406">
      <w:r>
        <w:t>primitives est la méthode des volumes finis. Les termes de convection – diffusion sont</w:t>
      </w:r>
    </w:p>
    <w:p w:rsidR="00F13406" w:rsidRDefault="00F13406" w:rsidP="00F13406">
      <w:r>
        <w:t>approchés à l’aide d’un schéma d’interpolation de type loi de puissance et le couplage vitesse</w:t>
      </w:r>
    </w:p>
    <w:p w:rsidR="00F13406" w:rsidRDefault="00F13406" w:rsidP="00F13406">
      <w:r>
        <w:t>– pression est résolu grâce à l’algorithme SIMPLE. L’algorithme TDMA est utilisé pour</w:t>
      </w:r>
    </w:p>
    <w:p w:rsidR="00F13406" w:rsidRDefault="00F13406" w:rsidP="00F13406">
      <w:r>
        <w:t>résoudre les équations discrétisées.</w:t>
      </w:r>
    </w:p>
    <w:p w:rsidR="00F13406" w:rsidRDefault="00F13406" w:rsidP="00F13406">
      <w:r>
        <w:t>La comparaison entre les prévisions numériques et les résultats expérimentaux trouvés dans la</w:t>
      </w:r>
    </w:p>
    <w:p w:rsidR="008A1015" w:rsidRDefault="00F13406" w:rsidP="00F13406">
      <w:r>
        <w:t>littérature est satisfaisante.</w:t>
      </w:r>
    </w:p>
    <w:sectPr w:rsidR="008A1015" w:rsidSect="008A1015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F13406"/>
    <w:rsid w:val="008A1015"/>
    <w:rsid w:val="00F134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101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1378</Characters>
  <Application>Microsoft Office Word</Application>
  <DocSecurity>0</DocSecurity>
  <Lines>11</Lines>
  <Paragraphs>3</Paragraphs>
  <ScaleCrop>false</ScaleCrop>
  <Company/>
  <LinksUpToDate>false</LinksUpToDate>
  <CharactersWithSpaces>1625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2015-02-09T12:48:00Z</dcterms:created>
  <dcterms:modified xsi:type="dcterms:W3CDTF">2015-02-09T12:48:00Z</dcterms:modified>
</cp:coreProperties>
</file>