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2815" w:rsidRDefault="00572815" w:rsidP="00572815">
      <w:pPr>
        <w:tabs>
          <w:tab w:val="left" w:pos="567"/>
          <w:tab w:val="left" w:pos="1134"/>
          <w:tab w:val="left" w:pos="1701"/>
        </w:tabs>
        <w:rPr>
          <w:rFonts w:ascii="Times New Roman" w:hAnsi="Times New Roman"/>
          <w:b/>
          <w:bCs/>
          <w:sz w:val="24"/>
          <w:szCs w:val="24"/>
        </w:rPr>
      </w:pPr>
    </w:p>
    <w:p w:rsidR="00572815" w:rsidRDefault="00572815" w:rsidP="00572815">
      <w:pPr>
        <w:tabs>
          <w:tab w:val="left" w:pos="567"/>
          <w:tab w:val="left" w:pos="1134"/>
          <w:tab w:val="left" w:pos="1701"/>
        </w:tabs>
        <w:rPr>
          <w:rFonts w:ascii="Times New Roman" w:hAnsi="Times New Roman"/>
          <w:b/>
          <w:bCs/>
          <w:sz w:val="24"/>
          <w:szCs w:val="24"/>
        </w:rPr>
      </w:pPr>
    </w:p>
    <w:p w:rsidR="00F345CC" w:rsidRDefault="00EB7C2A" w:rsidP="00746437">
      <w:pPr>
        <w:spacing w:after="240" w:line="240" w:lineRule="auto"/>
        <w:rPr>
          <w:rFonts w:ascii="Times New Roman" w:hAnsi="Times New Roman" w:cs="Times New Roman"/>
          <w:b/>
          <w:sz w:val="24"/>
        </w:rPr>
      </w:pPr>
      <w:r w:rsidRPr="00EB7C2A">
        <w:rPr>
          <w:noProof/>
          <w:lang w:eastAsia="fr-FR"/>
        </w:rPr>
        <w:pict>
          <v:shapetype id="_x0000_t202" coordsize="21600,21600" o:spt="202" path="m,l,21600r21600,l21600,xe">
            <v:stroke joinstyle="miter"/>
            <v:path gradientshapeok="t" o:connecttype="rect"/>
          </v:shapetype>
          <v:shape id="_x0000_s1028" type="#_x0000_t202" style="position:absolute;margin-left:9pt;margin-top:12.5pt;width:423pt;height:620.9pt;z-index:251658240" stroked="f">
            <v:textbox style="mso-next-textbox:#_x0000_s1028">
              <w:txbxContent>
                <w:p w:rsidR="003C6D8C" w:rsidRPr="003C6D8C" w:rsidRDefault="003C6D8C" w:rsidP="003C6D8C">
                  <w:pPr>
                    <w:tabs>
                      <w:tab w:val="left" w:pos="567"/>
                      <w:tab w:val="left" w:pos="1134"/>
                      <w:tab w:val="left" w:pos="1701"/>
                    </w:tabs>
                    <w:rPr>
                      <w:rFonts w:ascii="Times New Roman" w:hAnsi="Times New Roman"/>
                      <w:b/>
                      <w:bCs/>
                      <w:sz w:val="24"/>
                      <w:szCs w:val="24"/>
                    </w:rPr>
                  </w:pPr>
                  <w:r w:rsidRPr="004F4783">
                    <w:rPr>
                      <w:rFonts w:ascii="Times New Roman" w:hAnsi="Times New Roman"/>
                      <w:b/>
                      <w:bCs/>
                      <w:sz w:val="24"/>
                      <w:szCs w:val="24"/>
                    </w:rPr>
                    <w:t>Résumé</w:t>
                  </w:r>
                  <w:r>
                    <w:rPr>
                      <w:rFonts w:ascii="Times New Roman" w:hAnsi="Times New Roman"/>
                      <w:b/>
                      <w:bCs/>
                      <w:sz w:val="24"/>
                      <w:szCs w:val="24"/>
                    </w:rPr>
                    <w:t> :</w:t>
                  </w:r>
                </w:p>
                <w:p w:rsidR="00D0053C" w:rsidRDefault="00D0053C" w:rsidP="001D01C8">
                  <w:pPr>
                    <w:autoSpaceDE w:val="0"/>
                    <w:autoSpaceDN w:val="0"/>
                    <w:adjustRightInd w:val="0"/>
                    <w:spacing w:after="0" w:line="360" w:lineRule="auto"/>
                    <w:ind w:firstLine="708"/>
                    <w:jc w:val="both"/>
                    <w:rPr>
                      <w:rFonts w:ascii="TimesNewRomanPSMT" w:hAnsi="TimesNewRomanPSMT" w:cs="TimesNewRomanPSMT"/>
                      <w:sz w:val="24"/>
                      <w:szCs w:val="24"/>
                      <w:lang w:eastAsia="fr-FR"/>
                    </w:rPr>
                  </w:pPr>
                  <w:r>
                    <w:rPr>
                      <w:rFonts w:ascii="TimesNewRomanPSMT" w:hAnsi="TimesNewRomanPSMT" w:cs="TimesNewRomanPSMT"/>
                      <w:sz w:val="24"/>
                      <w:szCs w:val="24"/>
                      <w:lang w:eastAsia="fr-FR"/>
                    </w:rPr>
                    <w:t xml:space="preserve">Dans ce travail une simulation numérique est développée afin d'analyser les caractéristiques thermiques d'un écoulement confiné d'un fluide non-Newtonien en convection forcée et mixte. </w:t>
                  </w:r>
                  <w:r w:rsidR="003D5D8E">
                    <w:rPr>
                      <w:rFonts w:ascii="TimesNewRomanPSMT" w:hAnsi="TimesNewRomanPSMT" w:cs="TimesNewRomanPSMT"/>
                      <w:sz w:val="24"/>
                      <w:szCs w:val="24"/>
                      <w:lang w:eastAsia="fr-FR"/>
                    </w:rPr>
                    <w:t>La géométrie considérée consiste en deux plans parallèles munis de deux blocs générateurs de chaleur. Ces derniers sont placés sur la paroi supérieure.</w:t>
                  </w:r>
                </w:p>
                <w:p w:rsidR="00A52B2D" w:rsidRDefault="007A1912" w:rsidP="001D01C8">
                  <w:pPr>
                    <w:spacing w:after="0" w:line="360" w:lineRule="auto"/>
                    <w:ind w:firstLine="708"/>
                    <w:jc w:val="both"/>
                    <w:rPr>
                      <w:rFonts w:ascii="Times New Roman" w:hAnsi="Times New Roman" w:cs="Times New Roman"/>
                      <w:sz w:val="24"/>
                      <w:szCs w:val="24"/>
                    </w:rPr>
                  </w:pPr>
                  <w:r w:rsidRPr="007C56C8">
                    <w:rPr>
                      <w:rFonts w:ascii="Times New Roman" w:hAnsi="Times New Roman" w:cs="Times New Roman"/>
                      <w:sz w:val="24"/>
                      <w:szCs w:val="24"/>
                    </w:rPr>
                    <w:t>Les</w:t>
                  </w:r>
                  <w:r w:rsidR="00F345CC" w:rsidRPr="007C56C8">
                    <w:rPr>
                      <w:rFonts w:ascii="Times New Roman" w:hAnsi="Times New Roman" w:cs="Times New Roman"/>
                      <w:sz w:val="24"/>
                      <w:szCs w:val="24"/>
                    </w:rPr>
                    <w:t xml:space="preserve"> équations </w:t>
                  </w:r>
                  <w:r w:rsidR="00A52B2D">
                    <w:rPr>
                      <w:rFonts w:ascii="Times New Roman" w:hAnsi="Times New Roman" w:cs="Times New Roman"/>
                      <w:sz w:val="24"/>
                      <w:szCs w:val="24"/>
                    </w:rPr>
                    <w:t>mathématiques</w:t>
                  </w:r>
                  <w:r w:rsidR="00F345CC" w:rsidRPr="007C56C8">
                    <w:rPr>
                      <w:rFonts w:ascii="Times New Roman" w:hAnsi="Times New Roman" w:cs="Times New Roman"/>
                      <w:sz w:val="24"/>
                      <w:szCs w:val="24"/>
                    </w:rPr>
                    <w:t xml:space="preserve"> sont discrétisées par le biais de la méthode des volumes </w:t>
                  </w:r>
                  <w:r w:rsidRPr="007C56C8">
                    <w:rPr>
                      <w:rFonts w:ascii="Times New Roman" w:hAnsi="Times New Roman" w:cs="Times New Roman"/>
                      <w:sz w:val="24"/>
                      <w:szCs w:val="24"/>
                    </w:rPr>
                    <w:t xml:space="preserve">finis. La </w:t>
                  </w:r>
                  <w:r w:rsidR="00F345CC" w:rsidRPr="007C56C8">
                    <w:rPr>
                      <w:rFonts w:ascii="Times New Roman" w:hAnsi="Times New Roman" w:cs="Times New Roman"/>
                      <w:sz w:val="24"/>
                      <w:szCs w:val="24"/>
                    </w:rPr>
                    <w:t>valid</w:t>
                  </w:r>
                  <w:r w:rsidRPr="007C56C8">
                    <w:rPr>
                      <w:rFonts w:ascii="Times New Roman" w:hAnsi="Times New Roman" w:cs="Times New Roman"/>
                      <w:sz w:val="24"/>
                      <w:szCs w:val="24"/>
                    </w:rPr>
                    <w:t>ation</w:t>
                  </w:r>
                  <w:r w:rsidR="00F345CC" w:rsidRPr="007C56C8">
                    <w:rPr>
                      <w:rFonts w:ascii="Times New Roman" w:hAnsi="Times New Roman" w:cs="Times New Roman"/>
                      <w:sz w:val="24"/>
                      <w:szCs w:val="24"/>
                    </w:rPr>
                    <w:t xml:space="preserve"> </w:t>
                  </w:r>
                  <w:r w:rsidRPr="007C56C8">
                    <w:rPr>
                      <w:rFonts w:ascii="Times New Roman" w:hAnsi="Times New Roman" w:cs="Times New Roman"/>
                      <w:sz w:val="24"/>
                      <w:szCs w:val="24"/>
                    </w:rPr>
                    <w:t>du</w:t>
                  </w:r>
                  <w:r w:rsidR="00F345CC" w:rsidRPr="007C56C8">
                    <w:rPr>
                      <w:rFonts w:ascii="Times New Roman" w:hAnsi="Times New Roman" w:cs="Times New Roman"/>
                      <w:sz w:val="24"/>
                      <w:szCs w:val="24"/>
                    </w:rPr>
                    <w:t xml:space="preserve"> code de calcul </w:t>
                  </w:r>
                  <w:r w:rsidRPr="007C56C8">
                    <w:rPr>
                      <w:rFonts w:ascii="Times New Roman" w:hAnsi="Times New Roman" w:cs="Times New Roman"/>
                      <w:sz w:val="24"/>
                      <w:szCs w:val="24"/>
                    </w:rPr>
                    <w:t xml:space="preserve">a été </w:t>
                  </w:r>
                  <w:r w:rsidR="00877913" w:rsidRPr="007C56C8">
                    <w:rPr>
                      <w:rFonts w:ascii="Times New Roman" w:hAnsi="Times New Roman" w:cs="Times New Roman"/>
                      <w:sz w:val="24"/>
                      <w:szCs w:val="24"/>
                    </w:rPr>
                    <w:t>vérifiée</w:t>
                  </w:r>
                  <w:r w:rsidRPr="007C56C8">
                    <w:rPr>
                      <w:rFonts w:ascii="Times New Roman" w:hAnsi="Times New Roman" w:cs="Times New Roman"/>
                      <w:sz w:val="24"/>
                      <w:szCs w:val="24"/>
                    </w:rPr>
                    <w:t xml:space="preserve"> après comparaison</w:t>
                  </w:r>
                  <w:r w:rsidR="007C56C8">
                    <w:rPr>
                      <w:rFonts w:ascii="Times New Roman" w:hAnsi="Times New Roman" w:cs="Times New Roman"/>
                      <w:sz w:val="24"/>
                      <w:szCs w:val="24"/>
                    </w:rPr>
                    <w:t xml:space="preserve"> de</w:t>
                  </w:r>
                  <w:r w:rsidRPr="007C56C8">
                    <w:rPr>
                      <w:rFonts w:ascii="Times New Roman" w:hAnsi="Times New Roman" w:cs="Times New Roman"/>
                      <w:sz w:val="24"/>
                      <w:szCs w:val="24"/>
                    </w:rPr>
                    <w:t xml:space="preserve"> </w:t>
                  </w:r>
                  <w:r w:rsidR="00F345CC" w:rsidRPr="007C56C8">
                    <w:rPr>
                      <w:rFonts w:ascii="Times New Roman" w:hAnsi="Times New Roman" w:cs="Times New Roman"/>
                      <w:sz w:val="24"/>
                      <w:szCs w:val="24"/>
                    </w:rPr>
                    <w:t>nos résultats avec ceux issus de la littérature.</w:t>
                  </w:r>
                </w:p>
                <w:p w:rsidR="001D01C8" w:rsidRPr="007C56C8" w:rsidRDefault="00F345CC" w:rsidP="001D01C8">
                  <w:pPr>
                    <w:spacing w:after="0" w:line="360" w:lineRule="auto"/>
                    <w:ind w:firstLine="708"/>
                    <w:jc w:val="both"/>
                    <w:rPr>
                      <w:rFonts w:ascii="Times New Roman" w:hAnsi="Times New Roman" w:cs="Times New Roman"/>
                      <w:sz w:val="24"/>
                      <w:szCs w:val="24"/>
                    </w:rPr>
                  </w:pPr>
                  <w:r w:rsidRPr="007C56C8">
                    <w:rPr>
                      <w:rFonts w:ascii="Times New Roman" w:hAnsi="Times New Roman" w:cs="Times New Roman"/>
                      <w:sz w:val="24"/>
                      <w:szCs w:val="24"/>
                    </w:rPr>
                    <w:t>L’analyse de l’influence des différents paramètres sur la structure de l’écoulement ainsi que sur l’intensité de l’échange thermique ont constitué les principaux objectifs de notre étude.</w:t>
                  </w:r>
                </w:p>
                <w:p w:rsidR="001D01C8" w:rsidRDefault="007B5F54" w:rsidP="001D01C8">
                  <w:pPr>
                    <w:autoSpaceDE w:val="0"/>
                    <w:autoSpaceDN w:val="0"/>
                    <w:adjustRightInd w:val="0"/>
                    <w:spacing w:after="0" w:line="360" w:lineRule="auto"/>
                    <w:jc w:val="both"/>
                    <w:rPr>
                      <w:rFonts w:asciiTheme="majorBidi" w:hAnsiTheme="majorBidi" w:cstheme="majorBidi"/>
                      <w:sz w:val="24"/>
                      <w:szCs w:val="24"/>
                    </w:rPr>
                  </w:pPr>
                  <w:r w:rsidRPr="001D01C8">
                    <w:rPr>
                      <w:rFonts w:ascii="Times New Roman" w:hAnsi="Times New Roman" w:cs="Times New Roman"/>
                      <w:sz w:val="24"/>
                      <w:szCs w:val="24"/>
                    </w:rPr>
                    <w:tab/>
                  </w:r>
                  <w:r w:rsidR="001D01C8" w:rsidRPr="001D01C8">
                    <w:rPr>
                      <w:rFonts w:asciiTheme="majorBidi" w:hAnsiTheme="majorBidi" w:cstheme="majorBidi"/>
                      <w:sz w:val="24"/>
                      <w:szCs w:val="24"/>
                    </w:rPr>
                    <w:t xml:space="preserve">D’après les simulations numériques effectuées nous avons remarqué que </w:t>
                  </w:r>
                  <w:r w:rsidR="001D01C8">
                    <w:rPr>
                      <w:rFonts w:asciiTheme="majorBidi" w:hAnsiTheme="majorBidi" w:cstheme="majorBidi"/>
                      <w:sz w:val="24"/>
                      <w:szCs w:val="24"/>
                    </w:rPr>
                    <w:t>l</w:t>
                  </w:r>
                  <w:r w:rsidR="001D01C8" w:rsidRPr="001D01C8">
                    <w:rPr>
                      <w:rFonts w:asciiTheme="majorBidi" w:hAnsiTheme="majorBidi" w:cstheme="majorBidi"/>
                      <w:sz w:val="24"/>
                      <w:szCs w:val="24"/>
                    </w:rPr>
                    <w:t xml:space="preserve">’augmentation du nombre de Reynolds influe directement sur la structure de l’écoulement et le champ thermique. Cette influence mène à l’augmentation du nombre de Nusselt pour les deux obstacles. Cette augmentation est plus importante dans le cas du fluide </w:t>
                  </w:r>
                  <w:proofErr w:type="spellStart"/>
                  <w:r w:rsidR="001D01C8" w:rsidRPr="001D01C8">
                    <w:rPr>
                      <w:rFonts w:asciiTheme="majorBidi" w:hAnsiTheme="majorBidi" w:cstheme="majorBidi"/>
                      <w:sz w:val="24"/>
                      <w:szCs w:val="24"/>
                    </w:rPr>
                    <w:t>rhéofluidifiant</w:t>
                  </w:r>
                  <w:bookmarkStart w:id="0" w:name="_GoBack"/>
                  <w:bookmarkEnd w:id="0"/>
                  <w:proofErr w:type="spellEnd"/>
                  <w:r w:rsidR="001D01C8" w:rsidRPr="001D01C8">
                    <w:rPr>
                      <w:rFonts w:asciiTheme="majorBidi" w:hAnsiTheme="majorBidi" w:cstheme="majorBidi"/>
                      <w:sz w:val="24"/>
                      <w:szCs w:val="24"/>
                    </w:rPr>
                    <w:t>.</w:t>
                  </w:r>
                </w:p>
                <w:p w:rsidR="001D01C8" w:rsidRPr="001D01C8" w:rsidRDefault="001D01C8" w:rsidP="001D01C8">
                  <w:pPr>
                    <w:tabs>
                      <w:tab w:val="left" w:pos="709"/>
                      <w:tab w:val="left" w:pos="1134"/>
                    </w:tabs>
                    <w:spacing w:after="0" w:line="360" w:lineRule="auto"/>
                    <w:jc w:val="both"/>
                    <w:rPr>
                      <w:rFonts w:asciiTheme="majorBidi" w:hAnsiTheme="majorBidi" w:cstheme="majorBidi"/>
                      <w:sz w:val="24"/>
                      <w:szCs w:val="24"/>
                    </w:rPr>
                  </w:pPr>
                  <w:r>
                    <w:rPr>
                      <w:rFonts w:asciiTheme="majorBidi" w:hAnsiTheme="majorBidi" w:cstheme="majorBidi"/>
                      <w:sz w:val="24"/>
                      <w:szCs w:val="24"/>
                    </w:rPr>
                    <w:tab/>
                  </w:r>
                  <w:r w:rsidRPr="001D01C8">
                    <w:rPr>
                      <w:rFonts w:asciiTheme="majorBidi" w:hAnsiTheme="majorBidi" w:cstheme="majorBidi"/>
                      <w:sz w:val="24"/>
                      <w:szCs w:val="24"/>
                    </w:rPr>
                    <w:t xml:space="preserve">De plus, </w:t>
                  </w:r>
                  <w:r>
                    <w:rPr>
                      <w:rFonts w:asciiTheme="majorBidi" w:hAnsiTheme="majorBidi" w:cstheme="majorBidi"/>
                      <w:sz w:val="24"/>
                      <w:szCs w:val="24"/>
                    </w:rPr>
                    <w:t>l</w:t>
                  </w:r>
                  <w:r w:rsidRPr="001D01C8">
                    <w:rPr>
                      <w:rFonts w:asciiTheme="majorBidi" w:hAnsiTheme="majorBidi" w:cstheme="majorBidi"/>
                      <w:sz w:val="24"/>
                      <w:szCs w:val="24"/>
                    </w:rPr>
                    <w:t xml:space="preserve">e transfert thermique est très affecté par la prise en considération de la fonction de dissipation visqueuse dans l’équation de l’énergie. Cette dernière provoque la diminution du nombre de Nusselt qui est très importante pour le cas du fluide </w:t>
                  </w:r>
                  <w:proofErr w:type="spellStart"/>
                  <w:r w:rsidRPr="001D01C8">
                    <w:rPr>
                      <w:rFonts w:asciiTheme="majorBidi" w:hAnsiTheme="majorBidi" w:cstheme="majorBidi"/>
                      <w:sz w:val="24"/>
                      <w:szCs w:val="24"/>
                    </w:rPr>
                    <w:t>rhéoépaississant</w:t>
                  </w:r>
                  <w:proofErr w:type="spellEnd"/>
                  <w:r w:rsidRPr="001D01C8">
                    <w:rPr>
                      <w:rFonts w:asciiTheme="majorBidi" w:hAnsiTheme="majorBidi" w:cstheme="majorBidi"/>
                      <w:sz w:val="24"/>
                      <w:szCs w:val="24"/>
                    </w:rPr>
                    <w:t>.</w:t>
                  </w:r>
                </w:p>
                <w:p w:rsidR="001D01C8" w:rsidRPr="001D01C8" w:rsidRDefault="001D01C8" w:rsidP="001D01C8">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ab/>
                    <w:t>Pour la convection mixte nous avons remarqué que l’augmentation du nombre de Richardson conduit à la formation de zones de recirculation situées essentiellement entre les deux obstacles et en amont du premier obstacle. Cette dernière voit sa taille augmente avec le nombre de Richardson.</w:t>
                  </w:r>
                </w:p>
                <w:p w:rsidR="00F345CC" w:rsidRPr="00E367C2" w:rsidRDefault="00F345CC" w:rsidP="001D01C8">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s>
                    <w:spacing w:after="0" w:line="360" w:lineRule="auto"/>
                    <w:jc w:val="both"/>
                    <w:rPr>
                      <w:rFonts w:ascii="Times New Roman" w:hAnsi="Times New Roman" w:cs="Times New Roman"/>
                    </w:rPr>
                  </w:pPr>
                </w:p>
                <w:p w:rsidR="00F345CC" w:rsidRDefault="00F345CC"/>
              </w:txbxContent>
            </v:textbox>
          </v:shape>
        </w:pict>
      </w:r>
    </w:p>
    <w:p w:rsidR="00F345CC" w:rsidRPr="00E249DF" w:rsidRDefault="00F345CC" w:rsidP="00E249DF">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655"/>
          <w:tab w:val="left" w:pos="7938"/>
        </w:tabs>
        <w:rPr>
          <w:rFonts w:ascii="Times New Roman" w:hAnsi="Times New Roman" w:cs="Times New Roman"/>
          <w:b/>
          <w:sz w:val="24"/>
        </w:rPr>
      </w:pPr>
    </w:p>
    <w:sectPr w:rsidR="00F345CC" w:rsidRPr="00E249DF" w:rsidSect="00A174C7">
      <w:footerReference w:type="default" r:id="rId7"/>
      <w:pgSz w:w="11906" w:h="16838"/>
      <w:pgMar w:top="1417" w:right="1417" w:bottom="1417" w:left="1417" w:header="708" w:footer="708" w:gutter="0"/>
      <w:pgBorders>
        <w:top w:val="single" w:sz="24" w:space="1" w:color="auto"/>
        <w:left w:val="single" w:sz="24" w:space="4" w:color="auto"/>
        <w:bottom w:val="single" w:sz="24" w:space="1" w:color="auto"/>
        <w:right w:val="single" w:sz="24" w:space="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2122" w:rsidRDefault="00682122" w:rsidP="00214811">
      <w:pPr>
        <w:spacing w:after="0" w:line="240" w:lineRule="auto"/>
      </w:pPr>
      <w:r>
        <w:separator/>
      </w:r>
    </w:p>
  </w:endnote>
  <w:endnote w:type="continuationSeparator" w:id="0">
    <w:p w:rsidR="00682122" w:rsidRDefault="00682122" w:rsidP="002148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45CC" w:rsidRPr="0069716C" w:rsidRDefault="00F345CC" w:rsidP="0069716C">
    <w:pPr>
      <w:pStyle w:val="Pieddepage"/>
      <w:jc w:val="right"/>
      <w:rPr>
        <w:rFonts w:ascii="Times New Roman" w:hAnsi="Times New Roman" w:cs="Times New Roman"/>
        <w:b/>
        <w:bCs/>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2122" w:rsidRDefault="00682122" w:rsidP="00214811">
      <w:pPr>
        <w:spacing w:after="0" w:line="240" w:lineRule="auto"/>
      </w:pPr>
      <w:r>
        <w:separator/>
      </w:r>
    </w:p>
  </w:footnote>
  <w:footnote w:type="continuationSeparator" w:id="0">
    <w:p w:rsidR="00682122" w:rsidRDefault="00682122" w:rsidP="0021481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0E58A00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162B8B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D0DACE92"/>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A09270EC"/>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A056935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13E6BD2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9156FB9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B972D03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C9E50C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18C6DE90"/>
    <w:lvl w:ilvl="0">
      <w:start w:val="1"/>
      <w:numFmt w:val="bullet"/>
      <w:lvlText w:val=""/>
      <w:lvlJc w:val="left"/>
      <w:pPr>
        <w:tabs>
          <w:tab w:val="num" w:pos="360"/>
        </w:tabs>
        <w:ind w:left="360" w:hanging="360"/>
      </w:pPr>
      <w:rPr>
        <w:rFonts w:ascii="Symbol" w:hAnsi="Symbol" w:hint="default"/>
      </w:rPr>
    </w:lvl>
  </w:abstractNum>
  <w:abstractNum w:abstractNumId="10">
    <w:nsid w:val="764A3D0C"/>
    <w:multiLevelType w:val="multilevel"/>
    <w:tmpl w:val="C48A6A38"/>
    <w:styleLink w:val="Style1"/>
    <w:lvl w:ilvl="0">
      <w:start w:val="1"/>
      <w:numFmt w:val="upperRoman"/>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1">
    <w:nsid w:val="7F41264B"/>
    <w:multiLevelType w:val="hybridMultilevel"/>
    <w:tmpl w:val="955A0D5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2529CA"/>
    <w:rsid w:val="000006E4"/>
    <w:rsid w:val="00002286"/>
    <w:rsid w:val="00003232"/>
    <w:rsid w:val="00003CDA"/>
    <w:rsid w:val="00004290"/>
    <w:rsid w:val="000072FA"/>
    <w:rsid w:val="000116AA"/>
    <w:rsid w:val="00017055"/>
    <w:rsid w:val="00020F62"/>
    <w:rsid w:val="000240F3"/>
    <w:rsid w:val="0002720D"/>
    <w:rsid w:val="00030F81"/>
    <w:rsid w:val="00031073"/>
    <w:rsid w:val="000314D1"/>
    <w:rsid w:val="00031A1E"/>
    <w:rsid w:val="00037D95"/>
    <w:rsid w:val="000406BA"/>
    <w:rsid w:val="0004094F"/>
    <w:rsid w:val="00043E0A"/>
    <w:rsid w:val="00045179"/>
    <w:rsid w:val="00047E4E"/>
    <w:rsid w:val="00052842"/>
    <w:rsid w:val="00052AAC"/>
    <w:rsid w:val="000556CA"/>
    <w:rsid w:val="00060183"/>
    <w:rsid w:val="00062D21"/>
    <w:rsid w:val="00064837"/>
    <w:rsid w:val="00064A23"/>
    <w:rsid w:val="000655ED"/>
    <w:rsid w:val="00067237"/>
    <w:rsid w:val="00067E65"/>
    <w:rsid w:val="0007099C"/>
    <w:rsid w:val="00074183"/>
    <w:rsid w:val="00074242"/>
    <w:rsid w:val="00074BE1"/>
    <w:rsid w:val="00080721"/>
    <w:rsid w:val="00082B9F"/>
    <w:rsid w:val="0008333F"/>
    <w:rsid w:val="000862D5"/>
    <w:rsid w:val="00086930"/>
    <w:rsid w:val="000909B7"/>
    <w:rsid w:val="0009104B"/>
    <w:rsid w:val="00094143"/>
    <w:rsid w:val="00095FFE"/>
    <w:rsid w:val="000A1BC8"/>
    <w:rsid w:val="000A302A"/>
    <w:rsid w:val="000A518A"/>
    <w:rsid w:val="000A5EAF"/>
    <w:rsid w:val="000B40DA"/>
    <w:rsid w:val="000B434A"/>
    <w:rsid w:val="000B7353"/>
    <w:rsid w:val="000B7356"/>
    <w:rsid w:val="000C4246"/>
    <w:rsid w:val="000C5253"/>
    <w:rsid w:val="000D1307"/>
    <w:rsid w:val="000D4749"/>
    <w:rsid w:val="000D4FBA"/>
    <w:rsid w:val="000D55F2"/>
    <w:rsid w:val="000E1141"/>
    <w:rsid w:val="000E2A9B"/>
    <w:rsid w:val="000E5795"/>
    <w:rsid w:val="000E71B1"/>
    <w:rsid w:val="000F0A82"/>
    <w:rsid w:val="000F118C"/>
    <w:rsid w:val="000F3047"/>
    <w:rsid w:val="000F313A"/>
    <w:rsid w:val="000F7C64"/>
    <w:rsid w:val="00101A2C"/>
    <w:rsid w:val="001022C4"/>
    <w:rsid w:val="001039C2"/>
    <w:rsid w:val="00103D86"/>
    <w:rsid w:val="00107248"/>
    <w:rsid w:val="00110C14"/>
    <w:rsid w:val="001110B2"/>
    <w:rsid w:val="001211DC"/>
    <w:rsid w:val="00134790"/>
    <w:rsid w:val="001359D5"/>
    <w:rsid w:val="00137BEC"/>
    <w:rsid w:val="001428DB"/>
    <w:rsid w:val="0014583A"/>
    <w:rsid w:val="001529A8"/>
    <w:rsid w:val="00155AF3"/>
    <w:rsid w:val="00163872"/>
    <w:rsid w:val="001669C6"/>
    <w:rsid w:val="00176C30"/>
    <w:rsid w:val="001772E2"/>
    <w:rsid w:val="00180844"/>
    <w:rsid w:val="00185D0A"/>
    <w:rsid w:val="00185F35"/>
    <w:rsid w:val="00186BA7"/>
    <w:rsid w:val="001904DC"/>
    <w:rsid w:val="001909CA"/>
    <w:rsid w:val="00192A6E"/>
    <w:rsid w:val="00195AFC"/>
    <w:rsid w:val="00196ED0"/>
    <w:rsid w:val="001A305F"/>
    <w:rsid w:val="001A5269"/>
    <w:rsid w:val="001A7703"/>
    <w:rsid w:val="001B0945"/>
    <w:rsid w:val="001B3C06"/>
    <w:rsid w:val="001B5BD6"/>
    <w:rsid w:val="001C3AE1"/>
    <w:rsid w:val="001C57A0"/>
    <w:rsid w:val="001D01C8"/>
    <w:rsid w:val="001D5D79"/>
    <w:rsid w:val="001E0442"/>
    <w:rsid w:val="001E160F"/>
    <w:rsid w:val="001E293B"/>
    <w:rsid w:val="001E6996"/>
    <w:rsid w:val="001F10CB"/>
    <w:rsid w:val="001F643C"/>
    <w:rsid w:val="001F7D44"/>
    <w:rsid w:val="00202EB4"/>
    <w:rsid w:val="002033DA"/>
    <w:rsid w:val="002115A3"/>
    <w:rsid w:val="00213B17"/>
    <w:rsid w:val="00214811"/>
    <w:rsid w:val="00215A33"/>
    <w:rsid w:val="00220E89"/>
    <w:rsid w:val="00221B88"/>
    <w:rsid w:val="00223856"/>
    <w:rsid w:val="0022424B"/>
    <w:rsid w:val="00225B3C"/>
    <w:rsid w:val="00231556"/>
    <w:rsid w:val="00231BB6"/>
    <w:rsid w:val="002349B7"/>
    <w:rsid w:val="00234C59"/>
    <w:rsid w:val="00235379"/>
    <w:rsid w:val="0023739A"/>
    <w:rsid w:val="00250C9C"/>
    <w:rsid w:val="002529CA"/>
    <w:rsid w:val="00260CA2"/>
    <w:rsid w:val="00266DFA"/>
    <w:rsid w:val="00271814"/>
    <w:rsid w:val="0027283D"/>
    <w:rsid w:val="00280690"/>
    <w:rsid w:val="0028124D"/>
    <w:rsid w:val="00281446"/>
    <w:rsid w:val="002835F7"/>
    <w:rsid w:val="002949C3"/>
    <w:rsid w:val="002952CB"/>
    <w:rsid w:val="002A06A8"/>
    <w:rsid w:val="002A5078"/>
    <w:rsid w:val="002A50A4"/>
    <w:rsid w:val="002B2752"/>
    <w:rsid w:val="002B295C"/>
    <w:rsid w:val="002C219F"/>
    <w:rsid w:val="002C48B2"/>
    <w:rsid w:val="002C7AB8"/>
    <w:rsid w:val="002D072A"/>
    <w:rsid w:val="002D3A38"/>
    <w:rsid w:val="002D4412"/>
    <w:rsid w:val="002E2299"/>
    <w:rsid w:val="002E22AE"/>
    <w:rsid w:val="002E78B9"/>
    <w:rsid w:val="002F05B6"/>
    <w:rsid w:val="002F2D72"/>
    <w:rsid w:val="002F6699"/>
    <w:rsid w:val="002F6E4D"/>
    <w:rsid w:val="002F79E3"/>
    <w:rsid w:val="002F7B9D"/>
    <w:rsid w:val="00303687"/>
    <w:rsid w:val="00304D09"/>
    <w:rsid w:val="003054C8"/>
    <w:rsid w:val="00307579"/>
    <w:rsid w:val="00312AD3"/>
    <w:rsid w:val="00313EC1"/>
    <w:rsid w:val="00315911"/>
    <w:rsid w:val="0032315E"/>
    <w:rsid w:val="00323D98"/>
    <w:rsid w:val="003245DD"/>
    <w:rsid w:val="00324773"/>
    <w:rsid w:val="003256C9"/>
    <w:rsid w:val="00325C50"/>
    <w:rsid w:val="00326BE1"/>
    <w:rsid w:val="0032735D"/>
    <w:rsid w:val="00327558"/>
    <w:rsid w:val="00331509"/>
    <w:rsid w:val="00333A5B"/>
    <w:rsid w:val="00334317"/>
    <w:rsid w:val="003345C3"/>
    <w:rsid w:val="0033648A"/>
    <w:rsid w:val="00350136"/>
    <w:rsid w:val="00350D72"/>
    <w:rsid w:val="00351491"/>
    <w:rsid w:val="00354C7F"/>
    <w:rsid w:val="00360E36"/>
    <w:rsid w:val="003648BA"/>
    <w:rsid w:val="0036670E"/>
    <w:rsid w:val="003702A7"/>
    <w:rsid w:val="00370F01"/>
    <w:rsid w:val="00375FD9"/>
    <w:rsid w:val="00381C66"/>
    <w:rsid w:val="003862D8"/>
    <w:rsid w:val="00390D04"/>
    <w:rsid w:val="00392432"/>
    <w:rsid w:val="00396479"/>
    <w:rsid w:val="003A3817"/>
    <w:rsid w:val="003A5E22"/>
    <w:rsid w:val="003A6E00"/>
    <w:rsid w:val="003B3C3F"/>
    <w:rsid w:val="003B3DF4"/>
    <w:rsid w:val="003C116D"/>
    <w:rsid w:val="003C2DB9"/>
    <w:rsid w:val="003C2E2E"/>
    <w:rsid w:val="003C3A56"/>
    <w:rsid w:val="003C5164"/>
    <w:rsid w:val="003C5BBB"/>
    <w:rsid w:val="003C6D8C"/>
    <w:rsid w:val="003C77B6"/>
    <w:rsid w:val="003D4DDC"/>
    <w:rsid w:val="003D5D8E"/>
    <w:rsid w:val="003D7004"/>
    <w:rsid w:val="003D741E"/>
    <w:rsid w:val="003E0EEA"/>
    <w:rsid w:val="003E10B4"/>
    <w:rsid w:val="003E59EC"/>
    <w:rsid w:val="003E7A98"/>
    <w:rsid w:val="003F10FC"/>
    <w:rsid w:val="003F4654"/>
    <w:rsid w:val="003F572F"/>
    <w:rsid w:val="003F5A57"/>
    <w:rsid w:val="00400164"/>
    <w:rsid w:val="004015D8"/>
    <w:rsid w:val="00402BE3"/>
    <w:rsid w:val="00403A24"/>
    <w:rsid w:val="0041119B"/>
    <w:rsid w:val="00411774"/>
    <w:rsid w:val="00411FCD"/>
    <w:rsid w:val="00417B0F"/>
    <w:rsid w:val="0042240A"/>
    <w:rsid w:val="004308C1"/>
    <w:rsid w:val="00431176"/>
    <w:rsid w:val="0043649D"/>
    <w:rsid w:val="00436C65"/>
    <w:rsid w:val="004376B8"/>
    <w:rsid w:val="0044123A"/>
    <w:rsid w:val="0045278D"/>
    <w:rsid w:val="00456272"/>
    <w:rsid w:val="00463EB6"/>
    <w:rsid w:val="004669DC"/>
    <w:rsid w:val="00467C39"/>
    <w:rsid w:val="00471EC9"/>
    <w:rsid w:val="00472325"/>
    <w:rsid w:val="00474286"/>
    <w:rsid w:val="00474494"/>
    <w:rsid w:val="00481030"/>
    <w:rsid w:val="00484BA3"/>
    <w:rsid w:val="00487B89"/>
    <w:rsid w:val="00487F22"/>
    <w:rsid w:val="00490FE5"/>
    <w:rsid w:val="004933EE"/>
    <w:rsid w:val="00495A72"/>
    <w:rsid w:val="0049605E"/>
    <w:rsid w:val="004A27FA"/>
    <w:rsid w:val="004B2429"/>
    <w:rsid w:val="004B6C99"/>
    <w:rsid w:val="004C1017"/>
    <w:rsid w:val="004C1D25"/>
    <w:rsid w:val="004C2BF9"/>
    <w:rsid w:val="004C31C0"/>
    <w:rsid w:val="004C3B2B"/>
    <w:rsid w:val="004C3EFE"/>
    <w:rsid w:val="004C48E6"/>
    <w:rsid w:val="004C7457"/>
    <w:rsid w:val="004D0AEE"/>
    <w:rsid w:val="004D1775"/>
    <w:rsid w:val="004D4100"/>
    <w:rsid w:val="004D5DCD"/>
    <w:rsid w:val="004E327C"/>
    <w:rsid w:val="004E3840"/>
    <w:rsid w:val="004E5C14"/>
    <w:rsid w:val="004F0827"/>
    <w:rsid w:val="004F45B2"/>
    <w:rsid w:val="004F4D76"/>
    <w:rsid w:val="004F7140"/>
    <w:rsid w:val="00500FD3"/>
    <w:rsid w:val="00502D9B"/>
    <w:rsid w:val="00504591"/>
    <w:rsid w:val="00504C87"/>
    <w:rsid w:val="00506CAC"/>
    <w:rsid w:val="00516BA5"/>
    <w:rsid w:val="00516C18"/>
    <w:rsid w:val="00520476"/>
    <w:rsid w:val="005213D1"/>
    <w:rsid w:val="00522334"/>
    <w:rsid w:val="00522B5B"/>
    <w:rsid w:val="005232AC"/>
    <w:rsid w:val="00523C7F"/>
    <w:rsid w:val="005243F2"/>
    <w:rsid w:val="0053242B"/>
    <w:rsid w:val="00532889"/>
    <w:rsid w:val="00536029"/>
    <w:rsid w:val="0054086C"/>
    <w:rsid w:val="00541B57"/>
    <w:rsid w:val="005445AE"/>
    <w:rsid w:val="00547518"/>
    <w:rsid w:val="0055324A"/>
    <w:rsid w:val="00553AA6"/>
    <w:rsid w:val="00553ADF"/>
    <w:rsid w:val="0055431E"/>
    <w:rsid w:val="00560D63"/>
    <w:rsid w:val="00566BB7"/>
    <w:rsid w:val="00567451"/>
    <w:rsid w:val="005702E6"/>
    <w:rsid w:val="00571CEF"/>
    <w:rsid w:val="00572815"/>
    <w:rsid w:val="00572AC3"/>
    <w:rsid w:val="005735F7"/>
    <w:rsid w:val="00582FC6"/>
    <w:rsid w:val="00583534"/>
    <w:rsid w:val="00583DA8"/>
    <w:rsid w:val="00586695"/>
    <w:rsid w:val="00591F07"/>
    <w:rsid w:val="00592919"/>
    <w:rsid w:val="005936B1"/>
    <w:rsid w:val="005A0FE1"/>
    <w:rsid w:val="005A1E48"/>
    <w:rsid w:val="005A43F2"/>
    <w:rsid w:val="005A4675"/>
    <w:rsid w:val="005B012B"/>
    <w:rsid w:val="005B7512"/>
    <w:rsid w:val="005C2C69"/>
    <w:rsid w:val="005C416B"/>
    <w:rsid w:val="005C6164"/>
    <w:rsid w:val="005C7719"/>
    <w:rsid w:val="005D03F2"/>
    <w:rsid w:val="005D2604"/>
    <w:rsid w:val="005E1456"/>
    <w:rsid w:val="005E28A2"/>
    <w:rsid w:val="005E61B7"/>
    <w:rsid w:val="00600679"/>
    <w:rsid w:val="00600C32"/>
    <w:rsid w:val="006030A1"/>
    <w:rsid w:val="00610768"/>
    <w:rsid w:val="00610B8B"/>
    <w:rsid w:val="006118CE"/>
    <w:rsid w:val="006120A9"/>
    <w:rsid w:val="00613345"/>
    <w:rsid w:val="00616701"/>
    <w:rsid w:val="006174DE"/>
    <w:rsid w:val="00622D28"/>
    <w:rsid w:val="006258BE"/>
    <w:rsid w:val="00626BB4"/>
    <w:rsid w:val="00627AA5"/>
    <w:rsid w:val="00627AAF"/>
    <w:rsid w:val="00630960"/>
    <w:rsid w:val="00631EEA"/>
    <w:rsid w:val="006415C4"/>
    <w:rsid w:val="006418DB"/>
    <w:rsid w:val="00650DB9"/>
    <w:rsid w:val="0065384D"/>
    <w:rsid w:val="0065523E"/>
    <w:rsid w:val="006561A1"/>
    <w:rsid w:val="00661CDB"/>
    <w:rsid w:val="0066657F"/>
    <w:rsid w:val="0066733A"/>
    <w:rsid w:val="0067089A"/>
    <w:rsid w:val="0067137C"/>
    <w:rsid w:val="0067208F"/>
    <w:rsid w:val="00677719"/>
    <w:rsid w:val="00682122"/>
    <w:rsid w:val="0068412A"/>
    <w:rsid w:val="0068415E"/>
    <w:rsid w:val="006875DC"/>
    <w:rsid w:val="0069084B"/>
    <w:rsid w:val="0069089E"/>
    <w:rsid w:val="00693492"/>
    <w:rsid w:val="0069716C"/>
    <w:rsid w:val="00697D66"/>
    <w:rsid w:val="006A4FFC"/>
    <w:rsid w:val="006A75F2"/>
    <w:rsid w:val="006A77DC"/>
    <w:rsid w:val="006B0E49"/>
    <w:rsid w:val="006C6A40"/>
    <w:rsid w:val="006C707B"/>
    <w:rsid w:val="006C7A93"/>
    <w:rsid w:val="006D22CC"/>
    <w:rsid w:val="006D4F67"/>
    <w:rsid w:val="006D5B4C"/>
    <w:rsid w:val="006E4ADA"/>
    <w:rsid w:val="006F097F"/>
    <w:rsid w:val="006F1A07"/>
    <w:rsid w:val="006F2ECD"/>
    <w:rsid w:val="00704344"/>
    <w:rsid w:val="0070751A"/>
    <w:rsid w:val="00707C05"/>
    <w:rsid w:val="00710FA2"/>
    <w:rsid w:val="00711471"/>
    <w:rsid w:val="00712D7A"/>
    <w:rsid w:val="00712F94"/>
    <w:rsid w:val="0072105C"/>
    <w:rsid w:val="00721C1E"/>
    <w:rsid w:val="00721DB5"/>
    <w:rsid w:val="00724215"/>
    <w:rsid w:val="00725F31"/>
    <w:rsid w:val="00726098"/>
    <w:rsid w:val="007271F3"/>
    <w:rsid w:val="0073398E"/>
    <w:rsid w:val="00733E40"/>
    <w:rsid w:val="00735E83"/>
    <w:rsid w:val="007410F0"/>
    <w:rsid w:val="007426B9"/>
    <w:rsid w:val="007433CE"/>
    <w:rsid w:val="00746437"/>
    <w:rsid w:val="007472B1"/>
    <w:rsid w:val="0075184D"/>
    <w:rsid w:val="0075762E"/>
    <w:rsid w:val="007603D1"/>
    <w:rsid w:val="00760732"/>
    <w:rsid w:val="0076128F"/>
    <w:rsid w:val="0076433E"/>
    <w:rsid w:val="0076555B"/>
    <w:rsid w:val="00765F89"/>
    <w:rsid w:val="00766677"/>
    <w:rsid w:val="00770722"/>
    <w:rsid w:val="007711B8"/>
    <w:rsid w:val="0077447A"/>
    <w:rsid w:val="00776A3A"/>
    <w:rsid w:val="00781487"/>
    <w:rsid w:val="00783EA8"/>
    <w:rsid w:val="0078430C"/>
    <w:rsid w:val="00786080"/>
    <w:rsid w:val="00786FE8"/>
    <w:rsid w:val="00792724"/>
    <w:rsid w:val="007929C8"/>
    <w:rsid w:val="00793772"/>
    <w:rsid w:val="00793A3D"/>
    <w:rsid w:val="007962FB"/>
    <w:rsid w:val="0079746F"/>
    <w:rsid w:val="007A1912"/>
    <w:rsid w:val="007A2D16"/>
    <w:rsid w:val="007A3305"/>
    <w:rsid w:val="007A3BB1"/>
    <w:rsid w:val="007A3BCF"/>
    <w:rsid w:val="007A7A75"/>
    <w:rsid w:val="007B5F54"/>
    <w:rsid w:val="007C045D"/>
    <w:rsid w:val="007C0BE2"/>
    <w:rsid w:val="007C51A4"/>
    <w:rsid w:val="007C56C8"/>
    <w:rsid w:val="007D4932"/>
    <w:rsid w:val="007D4C94"/>
    <w:rsid w:val="007D5A69"/>
    <w:rsid w:val="007E1012"/>
    <w:rsid w:val="007E3BFF"/>
    <w:rsid w:val="007E66CE"/>
    <w:rsid w:val="007E6A98"/>
    <w:rsid w:val="007E7D1D"/>
    <w:rsid w:val="007F0BC2"/>
    <w:rsid w:val="007F0F13"/>
    <w:rsid w:val="007F1D5F"/>
    <w:rsid w:val="007F592F"/>
    <w:rsid w:val="007F5E97"/>
    <w:rsid w:val="007F67A2"/>
    <w:rsid w:val="007F6A67"/>
    <w:rsid w:val="008027B4"/>
    <w:rsid w:val="0080434B"/>
    <w:rsid w:val="00805AD5"/>
    <w:rsid w:val="0080694B"/>
    <w:rsid w:val="00806951"/>
    <w:rsid w:val="00806F39"/>
    <w:rsid w:val="00810B74"/>
    <w:rsid w:val="00812250"/>
    <w:rsid w:val="00820D5B"/>
    <w:rsid w:val="00824946"/>
    <w:rsid w:val="00832E16"/>
    <w:rsid w:val="0083529A"/>
    <w:rsid w:val="008356E2"/>
    <w:rsid w:val="008402AD"/>
    <w:rsid w:val="0084053D"/>
    <w:rsid w:val="008526BD"/>
    <w:rsid w:val="00854509"/>
    <w:rsid w:val="008610FA"/>
    <w:rsid w:val="0086268A"/>
    <w:rsid w:val="0086397E"/>
    <w:rsid w:val="0087250E"/>
    <w:rsid w:val="008727A8"/>
    <w:rsid w:val="00877913"/>
    <w:rsid w:val="00877E5B"/>
    <w:rsid w:val="008833FA"/>
    <w:rsid w:val="00884A36"/>
    <w:rsid w:val="008924DC"/>
    <w:rsid w:val="008951E9"/>
    <w:rsid w:val="008957DE"/>
    <w:rsid w:val="00895981"/>
    <w:rsid w:val="00897C5C"/>
    <w:rsid w:val="008A2730"/>
    <w:rsid w:val="008A5EAF"/>
    <w:rsid w:val="008A66CA"/>
    <w:rsid w:val="008B10F1"/>
    <w:rsid w:val="008B5019"/>
    <w:rsid w:val="008B5484"/>
    <w:rsid w:val="008C11D6"/>
    <w:rsid w:val="008C2890"/>
    <w:rsid w:val="008C327D"/>
    <w:rsid w:val="008C4023"/>
    <w:rsid w:val="008C7B36"/>
    <w:rsid w:val="008D063E"/>
    <w:rsid w:val="008D53F4"/>
    <w:rsid w:val="008E07FE"/>
    <w:rsid w:val="008E14F9"/>
    <w:rsid w:val="008E154D"/>
    <w:rsid w:val="008E4454"/>
    <w:rsid w:val="008E4989"/>
    <w:rsid w:val="008E6E41"/>
    <w:rsid w:val="008F01DD"/>
    <w:rsid w:val="008F0F96"/>
    <w:rsid w:val="008F1B69"/>
    <w:rsid w:val="008F26FF"/>
    <w:rsid w:val="008F40BC"/>
    <w:rsid w:val="008F6209"/>
    <w:rsid w:val="009040B4"/>
    <w:rsid w:val="00904F53"/>
    <w:rsid w:val="00905BF3"/>
    <w:rsid w:val="009174D2"/>
    <w:rsid w:val="00917F82"/>
    <w:rsid w:val="0092103D"/>
    <w:rsid w:val="00921F7C"/>
    <w:rsid w:val="009263B5"/>
    <w:rsid w:val="00932201"/>
    <w:rsid w:val="009338EF"/>
    <w:rsid w:val="00941343"/>
    <w:rsid w:val="0094323C"/>
    <w:rsid w:val="00943B25"/>
    <w:rsid w:val="009470A1"/>
    <w:rsid w:val="009478A8"/>
    <w:rsid w:val="00950761"/>
    <w:rsid w:val="00955F6E"/>
    <w:rsid w:val="009634FD"/>
    <w:rsid w:val="00965965"/>
    <w:rsid w:val="0097030C"/>
    <w:rsid w:val="00972EE1"/>
    <w:rsid w:val="00975BDB"/>
    <w:rsid w:val="00981CAA"/>
    <w:rsid w:val="00983145"/>
    <w:rsid w:val="0098395C"/>
    <w:rsid w:val="00983BDC"/>
    <w:rsid w:val="00984331"/>
    <w:rsid w:val="009843DD"/>
    <w:rsid w:val="009874F6"/>
    <w:rsid w:val="00990888"/>
    <w:rsid w:val="00992E02"/>
    <w:rsid w:val="0099762C"/>
    <w:rsid w:val="009A455E"/>
    <w:rsid w:val="009A5FA5"/>
    <w:rsid w:val="009B0D30"/>
    <w:rsid w:val="009B32F5"/>
    <w:rsid w:val="009B35B9"/>
    <w:rsid w:val="009B7748"/>
    <w:rsid w:val="009C07AD"/>
    <w:rsid w:val="009C34B9"/>
    <w:rsid w:val="009C5AA0"/>
    <w:rsid w:val="009D4AE5"/>
    <w:rsid w:val="009D4B41"/>
    <w:rsid w:val="009E0D7E"/>
    <w:rsid w:val="009E191B"/>
    <w:rsid w:val="009E1B60"/>
    <w:rsid w:val="009E5630"/>
    <w:rsid w:val="009E7053"/>
    <w:rsid w:val="009F319E"/>
    <w:rsid w:val="009F4A64"/>
    <w:rsid w:val="009F7480"/>
    <w:rsid w:val="00A045EE"/>
    <w:rsid w:val="00A04D9E"/>
    <w:rsid w:val="00A052AA"/>
    <w:rsid w:val="00A076BA"/>
    <w:rsid w:val="00A16863"/>
    <w:rsid w:val="00A16B4F"/>
    <w:rsid w:val="00A174C7"/>
    <w:rsid w:val="00A21BE4"/>
    <w:rsid w:val="00A220DE"/>
    <w:rsid w:val="00A22128"/>
    <w:rsid w:val="00A22794"/>
    <w:rsid w:val="00A25FA1"/>
    <w:rsid w:val="00A3272A"/>
    <w:rsid w:val="00A35CD9"/>
    <w:rsid w:val="00A37307"/>
    <w:rsid w:val="00A474CA"/>
    <w:rsid w:val="00A47860"/>
    <w:rsid w:val="00A51FE7"/>
    <w:rsid w:val="00A5288D"/>
    <w:rsid w:val="00A52B2D"/>
    <w:rsid w:val="00A53C00"/>
    <w:rsid w:val="00A53E08"/>
    <w:rsid w:val="00A54ECE"/>
    <w:rsid w:val="00A56489"/>
    <w:rsid w:val="00A569E4"/>
    <w:rsid w:val="00A5754F"/>
    <w:rsid w:val="00A62DA5"/>
    <w:rsid w:val="00A65AA9"/>
    <w:rsid w:val="00A70D46"/>
    <w:rsid w:val="00A7288C"/>
    <w:rsid w:val="00A7509E"/>
    <w:rsid w:val="00A75F83"/>
    <w:rsid w:val="00A84D8D"/>
    <w:rsid w:val="00A903E4"/>
    <w:rsid w:val="00A9200E"/>
    <w:rsid w:val="00A930A5"/>
    <w:rsid w:val="00A949C0"/>
    <w:rsid w:val="00A966AF"/>
    <w:rsid w:val="00A96B47"/>
    <w:rsid w:val="00AA04F9"/>
    <w:rsid w:val="00AA05D0"/>
    <w:rsid w:val="00AB0B61"/>
    <w:rsid w:val="00AB123B"/>
    <w:rsid w:val="00AB18C5"/>
    <w:rsid w:val="00AB4137"/>
    <w:rsid w:val="00AB5114"/>
    <w:rsid w:val="00AC16D2"/>
    <w:rsid w:val="00AC3778"/>
    <w:rsid w:val="00AC3E7B"/>
    <w:rsid w:val="00AC5322"/>
    <w:rsid w:val="00AC6FD1"/>
    <w:rsid w:val="00AC772A"/>
    <w:rsid w:val="00AD7415"/>
    <w:rsid w:val="00AD7EFF"/>
    <w:rsid w:val="00AE1456"/>
    <w:rsid w:val="00AE36D3"/>
    <w:rsid w:val="00AE5DA0"/>
    <w:rsid w:val="00AF11B8"/>
    <w:rsid w:val="00AF363A"/>
    <w:rsid w:val="00AF3F64"/>
    <w:rsid w:val="00AF4D12"/>
    <w:rsid w:val="00B02971"/>
    <w:rsid w:val="00B11EEA"/>
    <w:rsid w:val="00B20924"/>
    <w:rsid w:val="00B20AA9"/>
    <w:rsid w:val="00B22198"/>
    <w:rsid w:val="00B235D8"/>
    <w:rsid w:val="00B23795"/>
    <w:rsid w:val="00B23CAA"/>
    <w:rsid w:val="00B25F8A"/>
    <w:rsid w:val="00B33721"/>
    <w:rsid w:val="00B35E94"/>
    <w:rsid w:val="00B36786"/>
    <w:rsid w:val="00B400AE"/>
    <w:rsid w:val="00B4010F"/>
    <w:rsid w:val="00B43CEE"/>
    <w:rsid w:val="00B44D2E"/>
    <w:rsid w:val="00B454D2"/>
    <w:rsid w:val="00B542F7"/>
    <w:rsid w:val="00B54454"/>
    <w:rsid w:val="00B55D41"/>
    <w:rsid w:val="00B569A3"/>
    <w:rsid w:val="00B627BC"/>
    <w:rsid w:val="00B64547"/>
    <w:rsid w:val="00B73D89"/>
    <w:rsid w:val="00B74C13"/>
    <w:rsid w:val="00B82057"/>
    <w:rsid w:val="00B82B13"/>
    <w:rsid w:val="00B86FE8"/>
    <w:rsid w:val="00B87F5D"/>
    <w:rsid w:val="00B97B72"/>
    <w:rsid w:val="00BA1C80"/>
    <w:rsid w:val="00BA213B"/>
    <w:rsid w:val="00BA4FC1"/>
    <w:rsid w:val="00BA5CD0"/>
    <w:rsid w:val="00BB0244"/>
    <w:rsid w:val="00BB6486"/>
    <w:rsid w:val="00BB6A7F"/>
    <w:rsid w:val="00BC0E59"/>
    <w:rsid w:val="00BC2A47"/>
    <w:rsid w:val="00BC3690"/>
    <w:rsid w:val="00BD0C58"/>
    <w:rsid w:val="00BD13C6"/>
    <w:rsid w:val="00BD1477"/>
    <w:rsid w:val="00BD1DE1"/>
    <w:rsid w:val="00BD7C26"/>
    <w:rsid w:val="00BE025F"/>
    <w:rsid w:val="00BE0B9F"/>
    <w:rsid w:val="00BE1B05"/>
    <w:rsid w:val="00BE5088"/>
    <w:rsid w:val="00BE779B"/>
    <w:rsid w:val="00C0301F"/>
    <w:rsid w:val="00C03A83"/>
    <w:rsid w:val="00C04B2A"/>
    <w:rsid w:val="00C12B69"/>
    <w:rsid w:val="00C20C5E"/>
    <w:rsid w:val="00C21ECD"/>
    <w:rsid w:val="00C24B7B"/>
    <w:rsid w:val="00C250AE"/>
    <w:rsid w:val="00C31E85"/>
    <w:rsid w:val="00C334D8"/>
    <w:rsid w:val="00C339FE"/>
    <w:rsid w:val="00C359C1"/>
    <w:rsid w:val="00C41125"/>
    <w:rsid w:val="00C42F78"/>
    <w:rsid w:val="00C51F17"/>
    <w:rsid w:val="00C5284C"/>
    <w:rsid w:val="00C5317F"/>
    <w:rsid w:val="00C539D2"/>
    <w:rsid w:val="00C54240"/>
    <w:rsid w:val="00C57226"/>
    <w:rsid w:val="00C66DAB"/>
    <w:rsid w:val="00C72477"/>
    <w:rsid w:val="00C72D7C"/>
    <w:rsid w:val="00C8205C"/>
    <w:rsid w:val="00C8437D"/>
    <w:rsid w:val="00C84853"/>
    <w:rsid w:val="00C8632E"/>
    <w:rsid w:val="00C92644"/>
    <w:rsid w:val="00C97DFE"/>
    <w:rsid w:val="00CA3E1A"/>
    <w:rsid w:val="00CA4E24"/>
    <w:rsid w:val="00CA67B9"/>
    <w:rsid w:val="00CA7EFF"/>
    <w:rsid w:val="00CB0C06"/>
    <w:rsid w:val="00CB0C65"/>
    <w:rsid w:val="00CB22BA"/>
    <w:rsid w:val="00CB4F5D"/>
    <w:rsid w:val="00CB6387"/>
    <w:rsid w:val="00CB672E"/>
    <w:rsid w:val="00CB7C31"/>
    <w:rsid w:val="00CC011F"/>
    <w:rsid w:val="00CC0B9F"/>
    <w:rsid w:val="00CC2F61"/>
    <w:rsid w:val="00CC3072"/>
    <w:rsid w:val="00CD2012"/>
    <w:rsid w:val="00CD4BB6"/>
    <w:rsid w:val="00CD68AE"/>
    <w:rsid w:val="00CE034C"/>
    <w:rsid w:val="00CE5714"/>
    <w:rsid w:val="00CE6F3C"/>
    <w:rsid w:val="00CF090A"/>
    <w:rsid w:val="00CF1917"/>
    <w:rsid w:val="00CF3394"/>
    <w:rsid w:val="00D0053C"/>
    <w:rsid w:val="00D046E7"/>
    <w:rsid w:val="00D114FF"/>
    <w:rsid w:val="00D11DC3"/>
    <w:rsid w:val="00D15517"/>
    <w:rsid w:val="00D157BC"/>
    <w:rsid w:val="00D16D5B"/>
    <w:rsid w:val="00D16DDF"/>
    <w:rsid w:val="00D17AAC"/>
    <w:rsid w:val="00D26432"/>
    <w:rsid w:val="00D27836"/>
    <w:rsid w:val="00D3057A"/>
    <w:rsid w:val="00D30717"/>
    <w:rsid w:val="00D309AD"/>
    <w:rsid w:val="00D322E4"/>
    <w:rsid w:val="00D34E21"/>
    <w:rsid w:val="00D45867"/>
    <w:rsid w:val="00D4609A"/>
    <w:rsid w:val="00D50919"/>
    <w:rsid w:val="00D52AA6"/>
    <w:rsid w:val="00D56659"/>
    <w:rsid w:val="00D56B6E"/>
    <w:rsid w:val="00D65262"/>
    <w:rsid w:val="00D674E6"/>
    <w:rsid w:val="00D732E2"/>
    <w:rsid w:val="00D74EB2"/>
    <w:rsid w:val="00D75953"/>
    <w:rsid w:val="00D8060B"/>
    <w:rsid w:val="00D83002"/>
    <w:rsid w:val="00D85500"/>
    <w:rsid w:val="00D97FE0"/>
    <w:rsid w:val="00DA2082"/>
    <w:rsid w:val="00DA31F4"/>
    <w:rsid w:val="00DA47C4"/>
    <w:rsid w:val="00DA4A35"/>
    <w:rsid w:val="00DB38F3"/>
    <w:rsid w:val="00DB3FCD"/>
    <w:rsid w:val="00DB59AB"/>
    <w:rsid w:val="00DB5C61"/>
    <w:rsid w:val="00DC0E1C"/>
    <w:rsid w:val="00DC1DFF"/>
    <w:rsid w:val="00DC49D9"/>
    <w:rsid w:val="00DC6034"/>
    <w:rsid w:val="00DD1AD6"/>
    <w:rsid w:val="00DD2AD8"/>
    <w:rsid w:val="00DD7C17"/>
    <w:rsid w:val="00DE120A"/>
    <w:rsid w:val="00DE39F6"/>
    <w:rsid w:val="00DE6ED7"/>
    <w:rsid w:val="00DE779F"/>
    <w:rsid w:val="00DE78FB"/>
    <w:rsid w:val="00DF0E48"/>
    <w:rsid w:val="00DF1A2A"/>
    <w:rsid w:val="00DF3633"/>
    <w:rsid w:val="00DF5D7A"/>
    <w:rsid w:val="00DF61B8"/>
    <w:rsid w:val="00E01CC9"/>
    <w:rsid w:val="00E03071"/>
    <w:rsid w:val="00E048E6"/>
    <w:rsid w:val="00E04ECD"/>
    <w:rsid w:val="00E06597"/>
    <w:rsid w:val="00E10DF7"/>
    <w:rsid w:val="00E128CB"/>
    <w:rsid w:val="00E14A74"/>
    <w:rsid w:val="00E14CD5"/>
    <w:rsid w:val="00E153E5"/>
    <w:rsid w:val="00E22968"/>
    <w:rsid w:val="00E249DF"/>
    <w:rsid w:val="00E30439"/>
    <w:rsid w:val="00E33C0E"/>
    <w:rsid w:val="00E34901"/>
    <w:rsid w:val="00E367C2"/>
    <w:rsid w:val="00E41311"/>
    <w:rsid w:val="00E43342"/>
    <w:rsid w:val="00E44CD9"/>
    <w:rsid w:val="00E52754"/>
    <w:rsid w:val="00E574D4"/>
    <w:rsid w:val="00E576DE"/>
    <w:rsid w:val="00E641CA"/>
    <w:rsid w:val="00E66176"/>
    <w:rsid w:val="00E66F9F"/>
    <w:rsid w:val="00E70F3B"/>
    <w:rsid w:val="00E71888"/>
    <w:rsid w:val="00E74506"/>
    <w:rsid w:val="00E74901"/>
    <w:rsid w:val="00E811CE"/>
    <w:rsid w:val="00E8325C"/>
    <w:rsid w:val="00E83904"/>
    <w:rsid w:val="00E85751"/>
    <w:rsid w:val="00E90657"/>
    <w:rsid w:val="00E920B0"/>
    <w:rsid w:val="00E92BC3"/>
    <w:rsid w:val="00E92FF9"/>
    <w:rsid w:val="00E93004"/>
    <w:rsid w:val="00E9769A"/>
    <w:rsid w:val="00EA128F"/>
    <w:rsid w:val="00EA1BD6"/>
    <w:rsid w:val="00EA2B27"/>
    <w:rsid w:val="00EB08BE"/>
    <w:rsid w:val="00EB1DA1"/>
    <w:rsid w:val="00EB4247"/>
    <w:rsid w:val="00EB5DAD"/>
    <w:rsid w:val="00EB69BD"/>
    <w:rsid w:val="00EB7C2A"/>
    <w:rsid w:val="00EC2902"/>
    <w:rsid w:val="00EC3FC7"/>
    <w:rsid w:val="00EC4400"/>
    <w:rsid w:val="00EC759B"/>
    <w:rsid w:val="00ED0D3D"/>
    <w:rsid w:val="00ED2607"/>
    <w:rsid w:val="00ED63CF"/>
    <w:rsid w:val="00EE672F"/>
    <w:rsid w:val="00EF0E7E"/>
    <w:rsid w:val="00EF1515"/>
    <w:rsid w:val="00EF3CCB"/>
    <w:rsid w:val="00EF5ACC"/>
    <w:rsid w:val="00EF6B9A"/>
    <w:rsid w:val="00F031AB"/>
    <w:rsid w:val="00F034FD"/>
    <w:rsid w:val="00F0721F"/>
    <w:rsid w:val="00F072FF"/>
    <w:rsid w:val="00F13A72"/>
    <w:rsid w:val="00F14C85"/>
    <w:rsid w:val="00F16754"/>
    <w:rsid w:val="00F17C2B"/>
    <w:rsid w:val="00F23051"/>
    <w:rsid w:val="00F25364"/>
    <w:rsid w:val="00F33995"/>
    <w:rsid w:val="00F33A9E"/>
    <w:rsid w:val="00F345CC"/>
    <w:rsid w:val="00F35094"/>
    <w:rsid w:val="00F3754E"/>
    <w:rsid w:val="00F418CA"/>
    <w:rsid w:val="00F46597"/>
    <w:rsid w:val="00F518BC"/>
    <w:rsid w:val="00F51A68"/>
    <w:rsid w:val="00F5237C"/>
    <w:rsid w:val="00F5378A"/>
    <w:rsid w:val="00F543BD"/>
    <w:rsid w:val="00F570C4"/>
    <w:rsid w:val="00F60882"/>
    <w:rsid w:val="00F621E6"/>
    <w:rsid w:val="00F62948"/>
    <w:rsid w:val="00F64BFF"/>
    <w:rsid w:val="00F7007E"/>
    <w:rsid w:val="00F70234"/>
    <w:rsid w:val="00F710E9"/>
    <w:rsid w:val="00F733C0"/>
    <w:rsid w:val="00F8064F"/>
    <w:rsid w:val="00F82287"/>
    <w:rsid w:val="00F91100"/>
    <w:rsid w:val="00F917F9"/>
    <w:rsid w:val="00F91E4E"/>
    <w:rsid w:val="00F92192"/>
    <w:rsid w:val="00F92D62"/>
    <w:rsid w:val="00F9500D"/>
    <w:rsid w:val="00FA15AF"/>
    <w:rsid w:val="00FA4F64"/>
    <w:rsid w:val="00FA61D3"/>
    <w:rsid w:val="00FB0615"/>
    <w:rsid w:val="00FB09AF"/>
    <w:rsid w:val="00FB6E0C"/>
    <w:rsid w:val="00FC0E3D"/>
    <w:rsid w:val="00FC28F9"/>
    <w:rsid w:val="00FC3EDA"/>
    <w:rsid w:val="00FC4708"/>
    <w:rsid w:val="00FC7B17"/>
    <w:rsid w:val="00FD0C4E"/>
    <w:rsid w:val="00FD3420"/>
    <w:rsid w:val="00FD4E93"/>
    <w:rsid w:val="00FD75F4"/>
    <w:rsid w:val="00FE7A94"/>
    <w:rsid w:val="00FE7F21"/>
    <w:rsid w:val="00FF15B9"/>
    <w:rsid w:val="00FF2030"/>
    <w:rsid w:val="00FF2B43"/>
    <w:rsid w:val="00FF3029"/>
    <w:rsid w:val="00FF59D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0732"/>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rsid w:val="00DF1A2A"/>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locked/>
    <w:rsid w:val="00DF1A2A"/>
    <w:rPr>
      <w:rFonts w:ascii="Tahoma" w:hAnsi="Tahoma" w:cs="Tahoma"/>
      <w:sz w:val="16"/>
      <w:szCs w:val="16"/>
    </w:rPr>
  </w:style>
  <w:style w:type="paragraph" w:styleId="En-tte">
    <w:name w:val="header"/>
    <w:basedOn w:val="Normal"/>
    <w:link w:val="En-tteCar"/>
    <w:uiPriority w:val="99"/>
    <w:rsid w:val="00214811"/>
    <w:pPr>
      <w:tabs>
        <w:tab w:val="center" w:pos="4536"/>
        <w:tab w:val="right" w:pos="9072"/>
      </w:tabs>
    </w:pPr>
  </w:style>
  <w:style w:type="character" w:customStyle="1" w:styleId="En-tteCar">
    <w:name w:val="En-tête Car"/>
    <w:link w:val="En-tte"/>
    <w:uiPriority w:val="99"/>
    <w:locked/>
    <w:rsid w:val="00214811"/>
    <w:rPr>
      <w:rFonts w:cs="Times New Roman"/>
      <w:sz w:val="22"/>
      <w:szCs w:val="22"/>
      <w:lang w:eastAsia="en-US"/>
    </w:rPr>
  </w:style>
  <w:style w:type="paragraph" w:styleId="Pieddepage">
    <w:name w:val="footer"/>
    <w:basedOn w:val="Normal"/>
    <w:link w:val="PieddepageCar"/>
    <w:uiPriority w:val="99"/>
    <w:rsid w:val="00214811"/>
    <w:pPr>
      <w:tabs>
        <w:tab w:val="center" w:pos="4536"/>
        <w:tab w:val="right" w:pos="9072"/>
      </w:tabs>
    </w:pPr>
  </w:style>
  <w:style w:type="character" w:customStyle="1" w:styleId="PieddepageCar">
    <w:name w:val="Pied de page Car"/>
    <w:link w:val="Pieddepage"/>
    <w:uiPriority w:val="99"/>
    <w:locked/>
    <w:rsid w:val="00214811"/>
    <w:rPr>
      <w:rFonts w:cs="Times New Roman"/>
      <w:sz w:val="22"/>
      <w:szCs w:val="22"/>
      <w:lang w:eastAsia="en-US"/>
    </w:rPr>
  </w:style>
  <w:style w:type="numbering" w:customStyle="1" w:styleId="Style1">
    <w:name w:val="Style1"/>
    <w:rsid w:val="005C0143"/>
    <w:pPr>
      <w:numPr>
        <w:numId w:val="1"/>
      </w:numPr>
    </w:pPr>
  </w:style>
  <w:style w:type="paragraph" w:styleId="Paragraphedeliste">
    <w:name w:val="List Paragraph"/>
    <w:basedOn w:val="Normal"/>
    <w:uiPriority w:val="34"/>
    <w:qFormat/>
    <w:rsid w:val="001D01C8"/>
    <w:pPr>
      <w:ind w:left="720"/>
      <w:contextualSpacing/>
    </w:pPr>
    <w:rPr>
      <w:rFonts w:asciiTheme="minorHAnsi" w:eastAsiaTheme="minorHAnsi" w:hAnsiTheme="minorHAnsi" w:cstheme="minorBid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Textedebulles">
    <w:name w:val="Style1"/>
    <w:pPr>
      <w:numPr>
        <w:numId w:val="1"/>
      </w:numPr>
    </w:pPr>
  </w:style>
</w:styles>
</file>

<file path=word/webSettings.xml><?xml version="1.0" encoding="utf-8"?>
<w:webSettings xmlns:r="http://schemas.openxmlformats.org/officeDocument/2006/relationships" xmlns:w="http://schemas.openxmlformats.org/wordprocessingml/2006/main">
  <w:divs>
    <w:div w:id="46828626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92</TotalTime>
  <Pages>1</Pages>
  <Words>0</Words>
  <Characters>4</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belabbas7</dc:creator>
  <cp:lastModifiedBy> </cp:lastModifiedBy>
  <cp:revision>37</cp:revision>
  <dcterms:created xsi:type="dcterms:W3CDTF">2012-09-04T08:17:00Z</dcterms:created>
  <dcterms:modified xsi:type="dcterms:W3CDTF">2012-10-01T10:12:00Z</dcterms:modified>
</cp:coreProperties>
</file>