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399D" w:rsidRPr="00DD399D" w:rsidRDefault="00DD399D" w:rsidP="00DD399D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Le présent travail développe des stratégies de synthèse permettant l'accès à de nouveaux composés hétérocycliques de type: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Ethyl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2-(2,5-dioxopyrrolidin-3-yl)hydrazinecarboxylate,bis(2,5-dioxopyrrolidin-3-yl)malononitrile , 2-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thioxo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imidazolidine-4-one,énaminones,methylN'-(2-methyl-6-oxo-3,6-dihydro-2H-pyran-4-yl)hydrazonothiocarbamate,4-{2-[amino(methylthio)methyl]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hydrazino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}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furan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>-2(5H)-one et 4-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iminothiazolidinone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, dont les analogues structuraux sont doués d'activités biologiques remarquables. Le choix des précurseurs </w:t>
      </w:r>
      <w:proofErr w:type="gramStart"/>
      <w:r w:rsidRPr="00DD399D">
        <w:rPr>
          <w:rFonts w:ascii="Times New Roman" w:eastAsia="Times New Roman" w:hAnsi="Times New Roman" w:cs="Times New Roman"/>
          <w:bCs/>
          <w:lang w:eastAsia="fr-FR"/>
        </w:rPr>
        <w:t>( la</w:t>
      </w:r>
      <w:proofErr w:type="gram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maléimide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, la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dihydropyrone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et son homologue l'acide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tétronique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>) s'est opéré sur la base de leur réactivité chimique ainsi que sur leurs intérêts thérapeutique et pharmacologique.</w:t>
      </w:r>
    </w:p>
    <w:p w:rsidR="004B6F55" w:rsidRPr="00DD399D" w:rsidRDefault="00DD399D" w:rsidP="00DD399D">
      <w:pPr>
        <w:jc w:val="left"/>
      </w:pPr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L'action de l'hydrazine carboxylate et les dérivés du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malononitriles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sur la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maléimide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>, nous a permis d'isoler avec de bons rendements de nouveaux composés qui ont servi comme  produit de base à la synthèse de nouvelles séries hétérocycliques de type 2-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thioxo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>-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imidazolidine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>-4-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ones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>. Ces dérivés  sont obtenus par condensation de l'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Ethyl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2-(2,5-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dioxopyrrolidin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>-3-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yl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) hydrazine carboxylate avec l'isothiocyanate. Le mécanisme d'obtention  de ces structures originales a fait l'objet d'une étude détaillée, appuyée par une étude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théorique.La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série de la molécule inédites  de structure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thiazolidine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-4-one a été synthétisée par action de la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maléimide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substituée sur les dérivés de la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thiosemicarbazide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. Le mécanisme proposé a été étudié en détail. Une autre voie d'accès à ces molécules utilisant la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semicarbazide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a été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développée.uveaux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dérivés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énaminones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polyfonctionnels ont été synthétisés. La   réaction de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méthylation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par l'iodure de méthyle sur ces composés a conduit de façon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régiospécifque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au produit d'alkylation du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soufre.Par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action du 2-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bromoester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et l'anhydride acétique sur les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énaminones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, nous avons pu accéder à de nouvelles structures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thiazolidine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>-4-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ones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et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triazole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 associant deux motifs biologiquement actifs la lactone et la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thiazolidine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 xml:space="preserve">-4-one puis la lactone et le </w:t>
      </w:r>
      <w:proofErr w:type="spellStart"/>
      <w:r w:rsidRPr="00DD399D">
        <w:rPr>
          <w:rFonts w:ascii="Times New Roman" w:eastAsia="Times New Roman" w:hAnsi="Times New Roman" w:cs="Times New Roman"/>
          <w:bCs/>
          <w:lang w:eastAsia="fr-FR"/>
        </w:rPr>
        <w:t>triazole</w:t>
      </w:r>
      <w:proofErr w:type="spellEnd"/>
      <w:r w:rsidRPr="00DD399D">
        <w:rPr>
          <w:rFonts w:ascii="Times New Roman" w:eastAsia="Times New Roman" w:hAnsi="Times New Roman" w:cs="Times New Roman"/>
          <w:bCs/>
          <w:lang w:eastAsia="fr-FR"/>
        </w:rPr>
        <w:t>.</w:t>
      </w:r>
    </w:p>
    <w:sectPr w:rsidR="004B6F55" w:rsidRPr="00DD399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207B6"/>
    <w:rsid w:val="001377D0"/>
    <w:rsid w:val="00144FCE"/>
    <w:rsid w:val="001A0B89"/>
    <w:rsid w:val="001C3BA2"/>
    <w:rsid w:val="001F66FA"/>
    <w:rsid w:val="00200E30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63E"/>
    <w:rsid w:val="00767D68"/>
    <w:rsid w:val="0079719E"/>
    <w:rsid w:val="007A7F5D"/>
    <w:rsid w:val="007B11D7"/>
    <w:rsid w:val="007B763D"/>
    <w:rsid w:val="0080117F"/>
    <w:rsid w:val="008219D2"/>
    <w:rsid w:val="00864C32"/>
    <w:rsid w:val="008675C1"/>
    <w:rsid w:val="00893F32"/>
    <w:rsid w:val="00906711"/>
    <w:rsid w:val="0098449A"/>
    <w:rsid w:val="009B4078"/>
    <w:rsid w:val="009C0E77"/>
    <w:rsid w:val="009D0F83"/>
    <w:rsid w:val="009E217B"/>
    <w:rsid w:val="009E33B6"/>
    <w:rsid w:val="00A53F06"/>
    <w:rsid w:val="00A555F6"/>
    <w:rsid w:val="00A806AE"/>
    <w:rsid w:val="00A870F9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DD399D"/>
    <w:rsid w:val="00E412C7"/>
    <w:rsid w:val="00E428B3"/>
    <w:rsid w:val="00E6735E"/>
    <w:rsid w:val="00E904AD"/>
    <w:rsid w:val="00EB052E"/>
    <w:rsid w:val="00EC6CCA"/>
    <w:rsid w:val="00F13A56"/>
    <w:rsid w:val="00F323BA"/>
    <w:rsid w:val="00F349C7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2068</TotalTime>
  <Pages>1</Pages>
  <Words>298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120</cp:revision>
  <dcterms:created xsi:type="dcterms:W3CDTF">2014-12-07T11:07:00Z</dcterms:created>
  <dcterms:modified xsi:type="dcterms:W3CDTF">2014-12-22T11:31:00Z</dcterms:modified>
</cp:coreProperties>
</file>