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15" w:rsidRDefault="004C6A15" w:rsidP="007546BE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6B705B" w:rsidRDefault="006B705B" w:rsidP="006B705B">
      <w:pPr>
        <w:bidi w:val="0"/>
        <w:rPr>
          <w:rFonts w:ascii="Times New Roman" w:hAnsi="Times New Roman" w:cs="Times New Roman"/>
          <w:sz w:val="28"/>
          <w:szCs w:val="28"/>
        </w:rPr>
      </w:pP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Ce travail explore la possibilité d’application  d’une nouvelle approche pour l’analyse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multifractale des échos radar. Il s’agit de la transformée en ondelette continue TOC 2d.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Dans la littérature, très peu de travaux consacrés à l’analyse multifractale des précipitations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par la TOC 2d ont été publiés. [Arnéodo, 2000 ; Grazzini, 2003]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L’analyse par Ondelettes est apparue dans  les années 1980 en géophysique pétrolière, pour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améliorer les résultats issus de l’exploration sismique. En effet, au début, l’analyse de Fourier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et surtout l’application de l’algorithme FFT ne cessaient d’occuper du terrain, compte tenu de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sa rapidité. Pour les radaristes, l’utilisation d’un algorithme rapide est primordial dans le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traitement en temps réel. A cet effet, la transformée de Fourier rapide devenait le noyau même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des radars modernes qui utilisent des Modules de Corrélation. Or, l’information temporelle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seule ne suffisait pas pour les analystes. Il fallait utiliser la FFT pour déceler le comportement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fréquentiel. Malgré tous ses atouts, la FFT a ses limites, elle ne peut pas décrire efficacement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et en même temps les données en temps et en fréquence. Il y’a toujours un compromis car si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on veut augmenter la précision dans le domaine temporel, on aura une perte de précision dans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le domaine fréquentiel, et vice-versa. Cela  s’explique par le principe d’incertitude de Heisenberg (Annexe A). Cette réalité à poussé dans les débuts des années 1980 Jean Morlet,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un géophysicien de réintroduire de nouvelles bases de projection : les fonctions d’échelle et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les ondelettes. C’est la renaissance de la Transformée en Ondelettes (TO) connue sous le nom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de la décomposition de Littlewood Paley depuis les années 1930 [Bourges-Sévenier, 1994].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De nos jours, la TO trouve un large éventail d’utilisation. Pour les analystes du signal, elle est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utilisée dans la compression de données, l’amélioration du rapport signal sur bruit, le codage,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et dans l’étude des objets fractals. Aujourd’hui c’est  l’outil le mieux adapté pour révéler les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propriétés d'invariance d'échelle des objets fractals. Elle est au cœur de la méthode MMTO,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qui permet de caractériser la complexité de ces objets.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Le premier objectif de notre travail est donc l’implémentation de la méthode MMTO 2d pour </w:t>
      </w:r>
    </w:p>
    <w:p w:rsidR="005903B6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 xml:space="preserve">l’analyse multifractale et sa validation en utilisant des ensembles ou des surfaces fractales </w:t>
      </w:r>
    </w:p>
    <w:p w:rsidR="00266FB4" w:rsidRPr="005903B6" w:rsidRDefault="005903B6" w:rsidP="005903B6">
      <w:pPr>
        <w:bidi w:val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5903B6">
        <w:rPr>
          <w:rFonts w:ascii="Times New Roman" w:hAnsi="Times New Roman" w:cs="Times New Roman"/>
          <w:sz w:val="28"/>
          <w:szCs w:val="28"/>
          <w:lang w:val="fr-FR"/>
        </w:rPr>
        <w:t>dont la dimension fractale est connue.</w:t>
      </w:r>
    </w:p>
    <w:p w:rsidR="00045BA5" w:rsidRDefault="00C71AE7" w:rsidP="005903B6">
      <w:pPr>
        <w:tabs>
          <w:tab w:val="left" w:pos="720"/>
          <w:tab w:val="left" w:pos="10560"/>
          <w:tab w:val="right" w:pos="10915"/>
        </w:tabs>
        <w:jc w:val="both"/>
        <w:rPr>
          <w:rFonts w:ascii="Times New Roman" w:hAnsi="Times New Roman" w:cs="Times New Roman" w:hint="cs"/>
          <w:sz w:val="28"/>
          <w:szCs w:val="28"/>
          <w:rtl/>
          <w:lang w:val="fr-FR" w:bidi="ar-DZ"/>
        </w:rPr>
      </w:pPr>
      <w:r>
        <w:rPr>
          <w:rFonts w:ascii="Times New Roman" w:hAnsi="Times New Roman" w:cs="Times New Roman"/>
          <w:sz w:val="28"/>
          <w:szCs w:val="28"/>
          <w:rtl/>
          <w:lang w:val="fr-FR" w:bidi="ar-DZ"/>
        </w:rPr>
        <w:tab/>
      </w:r>
    </w:p>
    <w:p w:rsidR="00045BA5" w:rsidRDefault="00045BA5" w:rsidP="005903B6">
      <w:pPr>
        <w:jc w:val="both"/>
        <w:rPr>
          <w:rFonts w:ascii="Times New Roman" w:hAnsi="Times New Roman" w:cs="Times New Roman"/>
          <w:sz w:val="28"/>
          <w:szCs w:val="28"/>
          <w:rtl/>
          <w:lang w:val="fr-FR" w:bidi="ar-DZ"/>
        </w:rPr>
      </w:pPr>
    </w:p>
    <w:p w:rsidR="00045BA5" w:rsidRPr="00045BA5" w:rsidRDefault="005903B6" w:rsidP="005903B6">
      <w:pPr>
        <w:tabs>
          <w:tab w:val="left" w:pos="10562"/>
        </w:tabs>
        <w:rPr>
          <w:rFonts w:ascii="Times New Roman" w:hAnsi="Times New Roman" w:cs="Times New Roman" w:hint="cs"/>
          <w:sz w:val="28"/>
          <w:szCs w:val="28"/>
          <w:rtl/>
          <w:lang w:val="fr-FR" w:bidi="ar-DZ"/>
        </w:rPr>
      </w:pPr>
      <w:r>
        <w:rPr>
          <w:rFonts w:ascii="Times New Roman" w:hAnsi="Times New Roman" w:cs="Times New Roman"/>
          <w:sz w:val="28"/>
          <w:szCs w:val="28"/>
          <w:rtl/>
          <w:lang w:val="fr-FR" w:bidi="ar-DZ"/>
        </w:rPr>
        <w:tab/>
      </w:r>
    </w:p>
    <w:sectPr w:rsidR="00045BA5" w:rsidRPr="00045BA5" w:rsidSect="00BC43D3">
      <w:pgSz w:w="11900" w:h="16840"/>
      <w:pgMar w:top="0" w:right="134" w:bottom="0" w:left="2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A3F" w:rsidRDefault="00127A3F" w:rsidP="00687A7E">
      <w:pPr>
        <w:spacing w:after="0" w:line="240" w:lineRule="auto"/>
      </w:pPr>
      <w:r>
        <w:separator/>
      </w:r>
    </w:p>
  </w:endnote>
  <w:endnote w:type="continuationSeparator" w:id="1">
    <w:p w:rsidR="00127A3F" w:rsidRDefault="00127A3F" w:rsidP="0068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A3F" w:rsidRDefault="00127A3F" w:rsidP="00687A7E">
      <w:pPr>
        <w:spacing w:after="0" w:line="240" w:lineRule="auto"/>
      </w:pPr>
      <w:r>
        <w:separator/>
      </w:r>
    </w:p>
  </w:footnote>
  <w:footnote w:type="continuationSeparator" w:id="1">
    <w:p w:rsidR="00127A3F" w:rsidRDefault="00127A3F" w:rsidP="00687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A7E"/>
    <w:rsid w:val="0001744A"/>
    <w:rsid w:val="00022DB7"/>
    <w:rsid w:val="00024A9A"/>
    <w:rsid w:val="00026E25"/>
    <w:rsid w:val="00027F35"/>
    <w:rsid w:val="00045BA5"/>
    <w:rsid w:val="00050701"/>
    <w:rsid w:val="00053477"/>
    <w:rsid w:val="00074423"/>
    <w:rsid w:val="0009286B"/>
    <w:rsid w:val="000A646F"/>
    <w:rsid w:val="000D2011"/>
    <w:rsid w:val="000E58EA"/>
    <w:rsid w:val="000F3DF6"/>
    <w:rsid w:val="0011187E"/>
    <w:rsid w:val="001218F2"/>
    <w:rsid w:val="00127A3F"/>
    <w:rsid w:val="00187B4F"/>
    <w:rsid w:val="001A0648"/>
    <w:rsid w:val="001A2842"/>
    <w:rsid w:val="001B71BC"/>
    <w:rsid w:val="001F687A"/>
    <w:rsid w:val="00222740"/>
    <w:rsid w:val="00226A34"/>
    <w:rsid w:val="0023007E"/>
    <w:rsid w:val="002523CA"/>
    <w:rsid w:val="00257711"/>
    <w:rsid w:val="00262EDF"/>
    <w:rsid w:val="00266FB4"/>
    <w:rsid w:val="00276785"/>
    <w:rsid w:val="00277B0A"/>
    <w:rsid w:val="00295CE5"/>
    <w:rsid w:val="002B02F3"/>
    <w:rsid w:val="002F1D27"/>
    <w:rsid w:val="00315FFF"/>
    <w:rsid w:val="00325804"/>
    <w:rsid w:val="00334644"/>
    <w:rsid w:val="00351942"/>
    <w:rsid w:val="00351BCB"/>
    <w:rsid w:val="00362A1D"/>
    <w:rsid w:val="003913F3"/>
    <w:rsid w:val="00392B59"/>
    <w:rsid w:val="003A34F6"/>
    <w:rsid w:val="003A59DF"/>
    <w:rsid w:val="003B4615"/>
    <w:rsid w:val="003B5525"/>
    <w:rsid w:val="003F0369"/>
    <w:rsid w:val="00404ED6"/>
    <w:rsid w:val="0041570A"/>
    <w:rsid w:val="00416367"/>
    <w:rsid w:val="00424CA3"/>
    <w:rsid w:val="0043329E"/>
    <w:rsid w:val="00433A92"/>
    <w:rsid w:val="00437D4C"/>
    <w:rsid w:val="00454BD3"/>
    <w:rsid w:val="00495856"/>
    <w:rsid w:val="004C6A15"/>
    <w:rsid w:val="004D50C8"/>
    <w:rsid w:val="004D5A5D"/>
    <w:rsid w:val="004D6AFE"/>
    <w:rsid w:val="004E299C"/>
    <w:rsid w:val="004F4CCD"/>
    <w:rsid w:val="00507440"/>
    <w:rsid w:val="005332E4"/>
    <w:rsid w:val="005540C4"/>
    <w:rsid w:val="00564247"/>
    <w:rsid w:val="005760F0"/>
    <w:rsid w:val="00582AB0"/>
    <w:rsid w:val="0058787B"/>
    <w:rsid w:val="005903B6"/>
    <w:rsid w:val="00595D57"/>
    <w:rsid w:val="00597A20"/>
    <w:rsid w:val="005C07F6"/>
    <w:rsid w:val="005D6A70"/>
    <w:rsid w:val="00600E66"/>
    <w:rsid w:val="0060113B"/>
    <w:rsid w:val="0061696E"/>
    <w:rsid w:val="006171B3"/>
    <w:rsid w:val="00645119"/>
    <w:rsid w:val="0064770B"/>
    <w:rsid w:val="00656A70"/>
    <w:rsid w:val="006655AB"/>
    <w:rsid w:val="00687A7E"/>
    <w:rsid w:val="006B705B"/>
    <w:rsid w:val="006C5E52"/>
    <w:rsid w:val="006D2655"/>
    <w:rsid w:val="006D2E8E"/>
    <w:rsid w:val="007021FD"/>
    <w:rsid w:val="007042A2"/>
    <w:rsid w:val="007200D9"/>
    <w:rsid w:val="00724260"/>
    <w:rsid w:val="007546BE"/>
    <w:rsid w:val="00754B7E"/>
    <w:rsid w:val="00762426"/>
    <w:rsid w:val="00772814"/>
    <w:rsid w:val="00774959"/>
    <w:rsid w:val="00793B7E"/>
    <w:rsid w:val="007A2D04"/>
    <w:rsid w:val="007C07F0"/>
    <w:rsid w:val="007D4CCC"/>
    <w:rsid w:val="007D4CED"/>
    <w:rsid w:val="00800163"/>
    <w:rsid w:val="00801434"/>
    <w:rsid w:val="008209DB"/>
    <w:rsid w:val="00834DFD"/>
    <w:rsid w:val="00852079"/>
    <w:rsid w:val="0086279A"/>
    <w:rsid w:val="00871104"/>
    <w:rsid w:val="0087295D"/>
    <w:rsid w:val="0087433D"/>
    <w:rsid w:val="00883C8D"/>
    <w:rsid w:val="00897A26"/>
    <w:rsid w:val="008B3E58"/>
    <w:rsid w:val="008C0589"/>
    <w:rsid w:val="008C1401"/>
    <w:rsid w:val="008D2795"/>
    <w:rsid w:val="008D7283"/>
    <w:rsid w:val="008E78CE"/>
    <w:rsid w:val="0091503A"/>
    <w:rsid w:val="00916503"/>
    <w:rsid w:val="00927CC2"/>
    <w:rsid w:val="009641E5"/>
    <w:rsid w:val="009B65A1"/>
    <w:rsid w:val="009B70FC"/>
    <w:rsid w:val="009C4B2A"/>
    <w:rsid w:val="009E5BF3"/>
    <w:rsid w:val="00A03EF6"/>
    <w:rsid w:val="00A128B8"/>
    <w:rsid w:val="00A12E52"/>
    <w:rsid w:val="00A25ED7"/>
    <w:rsid w:val="00A32D02"/>
    <w:rsid w:val="00A60D4B"/>
    <w:rsid w:val="00A61AB7"/>
    <w:rsid w:val="00AB534B"/>
    <w:rsid w:val="00AC5A95"/>
    <w:rsid w:val="00AD3E33"/>
    <w:rsid w:val="00AD694D"/>
    <w:rsid w:val="00AE553A"/>
    <w:rsid w:val="00AF2FCF"/>
    <w:rsid w:val="00B05D1E"/>
    <w:rsid w:val="00B12E48"/>
    <w:rsid w:val="00B16241"/>
    <w:rsid w:val="00B22950"/>
    <w:rsid w:val="00B52A8F"/>
    <w:rsid w:val="00B579D8"/>
    <w:rsid w:val="00B67466"/>
    <w:rsid w:val="00BA39F1"/>
    <w:rsid w:val="00BA6798"/>
    <w:rsid w:val="00BC43D3"/>
    <w:rsid w:val="00BE0E2C"/>
    <w:rsid w:val="00BF5417"/>
    <w:rsid w:val="00BF748F"/>
    <w:rsid w:val="00BF7AC9"/>
    <w:rsid w:val="00C61622"/>
    <w:rsid w:val="00C61BDC"/>
    <w:rsid w:val="00C64EE6"/>
    <w:rsid w:val="00C71AE7"/>
    <w:rsid w:val="00C74B49"/>
    <w:rsid w:val="00C8512C"/>
    <w:rsid w:val="00C863CB"/>
    <w:rsid w:val="00C90424"/>
    <w:rsid w:val="00C959B3"/>
    <w:rsid w:val="00CA5388"/>
    <w:rsid w:val="00CB4D04"/>
    <w:rsid w:val="00CC3C56"/>
    <w:rsid w:val="00CE5922"/>
    <w:rsid w:val="00CF0729"/>
    <w:rsid w:val="00CF27EA"/>
    <w:rsid w:val="00CF62E2"/>
    <w:rsid w:val="00D10DD3"/>
    <w:rsid w:val="00D122A8"/>
    <w:rsid w:val="00D74D89"/>
    <w:rsid w:val="00DA4CC0"/>
    <w:rsid w:val="00DB5665"/>
    <w:rsid w:val="00DD0FE0"/>
    <w:rsid w:val="00DE5DC0"/>
    <w:rsid w:val="00DE7A86"/>
    <w:rsid w:val="00E05675"/>
    <w:rsid w:val="00E109B6"/>
    <w:rsid w:val="00E15418"/>
    <w:rsid w:val="00E62DAF"/>
    <w:rsid w:val="00EC1006"/>
    <w:rsid w:val="00EC39F3"/>
    <w:rsid w:val="00ED6070"/>
    <w:rsid w:val="00EE7EF1"/>
    <w:rsid w:val="00EF5501"/>
    <w:rsid w:val="00F005CB"/>
    <w:rsid w:val="00F0062E"/>
    <w:rsid w:val="00F00F89"/>
    <w:rsid w:val="00F35A12"/>
    <w:rsid w:val="00F3643C"/>
    <w:rsid w:val="00F364D5"/>
    <w:rsid w:val="00F636EC"/>
    <w:rsid w:val="00FB63F7"/>
    <w:rsid w:val="00FC0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89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87A7E"/>
  </w:style>
  <w:style w:type="paragraph" w:styleId="Pieddepage">
    <w:name w:val="footer"/>
    <w:basedOn w:val="Normal"/>
    <w:link w:val="Pieddepag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87A7E"/>
  </w:style>
  <w:style w:type="paragraph" w:styleId="Corpsdetexte">
    <w:name w:val="Body Text"/>
    <w:basedOn w:val="Normal"/>
    <w:link w:val="CorpsdetexteCar"/>
    <w:uiPriority w:val="1"/>
    <w:qFormat/>
    <w:rsid w:val="007546BE"/>
    <w:pPr>
      <w:autoSpaceDE w:val="0"/>
      <w:autoSpaceDN w:val="0"/>
      <w:bidi w:val="0"/>
      <w:adjustRightInd w:val="0"/>
      <w:spacing w:after="0" w:line="240" w:lineRule="auto"/>
      <w:ind w:left="118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546B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5F61-35E6-494E-906E-D803FC974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113</cp:revision>
  <dcterms:created xsi:type="dcterms:W3CDTF">2014-11-19T09:33:00Z</dcterms:created>
  <dcterms:modified xsi:type="dcterms:W3CDTF">2015-02-23T13:26:00Z</dcterms:modified>
</cp:coreProperties>
</file>