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34DE" w:rsidRPr="00EF34DE" w:rsidRDefault="00EF34DE" w:rsidP="00EF34DE">
      <w:pPr>
        <w:bidi w:val="0"/>
        <w:rPr>
          <w:lang w:val="fr-FR" w:bidi="ar-DZ"/>
        </w:rPr>
      </w:pPr>
      <w:r w:rsidRPr="00EF34DE">
        <w:rPr>
          <w:lang w:val="fr-FR" w:bidi="ar-DZ"/>
        </w:rPr>
        <w:t xml:space="preserve">Cette thèse fait une contribution dans les deux aspects sus-cités  </w:t>
      </w:r>
    </w:p>
    <w:p w:rsidR="00EF34DE" w:rsidRPr="00EF34DE" w:rsidRDefault="00EF34DE" w:rsidP="00EF34DE">
      <w:pPr>
        <w:bidi w:val="0"/>
        <w:rPr>
          <w:lang w:val="fr-FR" w:bidi="ar-DZ"/>
        </w:rPr>
      </w:pPr>
      <w:r w:rsidRPr="00EF34DE">
        <w:rPr>
          <w:lang w:val="fr-FR" w:bidi="ar-DZ"/>
        </w:rPr>
        <w:tab/>
        <w:t xml:space="preserve">On évalue l'utilisation des méthodes indirectes pour la détermination de ces fonctions de propriétés hydrauliques ;  </w:t>
      </w:r>
    </w:p>
    <w:p w:rsidR="00EF34DE" w:rsidRPr="00EF34DE" w:rsidRDefault="00EF34DE" w:rsidP="00EF34DE">
      <w:pPr>
        <w:bidi w:val="0"/>
        <w:rPr>
          <w:lang w:val="fr-FR" w:bidi="ar-DZ"/>
        </w:rPr>
      </w:pPr>
      <w:r w:rsidRPr="00EF34DE">
        <w:rPr>
          <w:lang w:val="fr-FR" w:bidi="ar-DZ"/>
        </w:rPr>
        <w:tab/>
        <w:t>On introduit certaines simplifications à même de permettre la mise en oeuvre d'un code  de calcul en comportement élastoplastique, basé sur le modèle BBM</w:t>
      </w:r>
    </w:p>
    <w:p w:rsidR="00EF34DE" w:rsidRPr="00EF34DE" w:rsidRDefault="00EF34DE" w:rsidP="00EF34DE">
      <w:pPr>
        <w:bidi w:val="0"/>
        <w:rPr>
          <w:lang w:val="fr-FR" w:bidi="ar-DZ"/>
        </w:rPr>
      </w:pPr>
      <w:r w:rsidRPr="00EF34DE">
        <w:rPr>
          <w:lang w:val="fr-FR" w:bidi="ar-DZ"/>
        </w:rPr>
        <w:t xml:space="preserve">    Le travail entrepris  permet d'avancer les conclusions suivantes :   </w:t>
      </w:r>
    </w:p>
    <w:p w:rsidR="00EF34DE" w:rsidRPr="00EF34DE" w:rsidRDefault="00EF34DE" w:rsidP="00EF34DE">
      <w:pPr>
        <w:bidi w:val="0"/>
        <w:rPr>
          <w:lang w:val="fr-FR" w:bidi="ar-DZ"/>
        </w:rPr>
      </w:pPr>
      <w:r w:rsidRPr="00EF34DE">
        <w:rPr>
          <w:lang w:val="fr-FR" w:bidi="ar-DZ"/>
        </w:rPr>
        <w:tab/>
        <w:t xml:space="preserve">Les fonctions des propriétés hydrauliques  pour les sols non saturés sont fortement non linéaires. Leur mesure est particulièrement difficile, coûteuse et les résultats sont imprécis. On a montré dans cette étude que certaines méthodes permettent d'estimer ces fonctions de manière indirecte à partir des paramètres de sols faciles à obtenir en laboratoire. Dans beaucoup de cas les variabilités associées à ces propriétés, quelles soient mesurées ou estimées,  sont comparables. En égard aux multiples paramètres qui influencent sérieusement la solution de l'écoulement  (hystérésis, type de modèle choisi,…), on montre qu'il n'est pas raisonnable d'attacher trop d'intérêt à une précision accrue dans la détermination des paramètres des fonctions hydrauliques. Ce ci  donne plus de crédit aux méthodes indirectes pour l'obtention de ces propriétés. </w:t>
      </w:r>
    </w:p>
    <w:p w:rsidR="00D74B7D" w:rsidRPr="00EF34DE" w:rsidRDefault="00EF34DE" w:rsidP="00EF34DE">
      <w:pPr>
        <w:bidi w:val="0"/>
        <w:rPr>
          <w:rFonts w:hint="cs"/>
          <w:lang w:val="fr-FR" w:bidi="ar-DZ"/>
        </w:rPr>
      </w:pPr>
      <w:r w:rsidRPr="00EF34DE">
        <w:rPr>
          <w:lang w:val="fr-FR" w:bidi="ar-DZ"/>
        </w:rPr>
        <w:tab/>
        <w:t>L'étude de l'infiltration à travers les sols non saturés est souvent décrite par l'équation de Richards. Généralement cette équation est écrite sous trois formes. La simulation numérique de l'infiltration à travers une colonne de sable de dune, basée sur la forme h, montre que cette approche sous estime la profondeur d'infiltration et le front de mouillage et donne une  erreur sur l'équilibre de masse importante. Par contre la forme mixte conserve parfaitement l'équilibre de masse n'est pas influencée par le pas de temps,  et est donc mieux adaptée pour ce genre d'étude</w:t>
      </w:r>
      <w:r w:rsidRPr="00EF34DE">
        <w:rPr>
          <w:lang w:val="fr-FR" w:bidi="ar-DZ"/>
        </w:rPr>
        <w:tab/>
        <w:t>L'implémentation d'un modèle de calcul numérique pour simuler le comportement hydromécaniques des sols non saturés, a permet de constater que pour se genre de problèmes couplés l'évaluation adéquatement de vecteur des forces résiduelles est un facteur essentiel pour assurer la convergence du processus itératif. La simulation  des essais selon le chemin eodométrique a montré que le code développé dans cette thèse est capable de simuler d'une manière qualitativement la compression du sol.  Le code  doit être encore amélioré pour prendre en charge d'une manière adéquate le phénomène d'effondrement et les chemins de chargement de type déviatorique.</w:t>
      </w:r>
    </w:p>
    <w:sectPr w:rsidR="00D74B7D" w:rsidRPr="00EF34D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F34DE"/>
    <w:rsid w:val="006D5754"/>
    <w:rsid w:val="00D74B7D"/>
    <w:rsid w:val="00EF34D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4B7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373</Words>
  <Characters>2127</Characters>
  <Application>Microsoft Office Word</Application>
  <DocSecurity>0</DocSecurity>
  <Lines>17</Lines>
  <Paragraphs>4</Paragraphs>
  <ScaleCrop>false</ScaleCrop>
  <Company/>
  <LinksUpToDate>false</LinksUpToDate>
  <CharactersWithSpaces>2496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2014-12-10T08:37:00Z</dcterms:created>
  <dcterms:modified xsi:type="dcterms:W3CDTF">2014-12-10T08:38:00Z</dcterms:modified>
</cp:coreProperties>
</file>