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1EF5" w:rsidRPr="00B86A43" w:rsidRDefault="002D1EF5" w:rsidP="002D1EF5">
      <w:pPr>
        <w:jc w:val="center"/>
        <w:rPr>
          <w:b/>
          <w:bCs/>
          <w:sz w:val="28"/>
          <w:szCs w:val="28"/>
        </w:rPr>
      </w:pPr>
      <w:r w:rsidRPr="00B86A43">
        <w:rPr>
          <w:b/>
          <w:bCs/>
          <w:sz w:val="28"/>
          <w:szCs w:val="28"/>
        </w:rPr>
        <w:t>RESUME</w:t>
      </w:r>
    </w:p>
    <w:p w:rsidR="002D1EF5" w:rsidRDefault="002D1EF5" w:rsidP="002D1EF5">
      <w:bookmarkStart w:id="0" w:name="_GoBack"/>
      <w:bookmarkEnd w:id="0"/>
      <w:r>
        <w:t xml:space="preserve">L’étude de l’effet de l’angle d’injection </w:t>
      </w:r>
      <w:r w:rsidRPr="002D1EF5">
        <w:t xml:space="preserve">sur les performances et les émissions d’un </w:t>
      </w:r>
      <w:r w:rsidRPr="00991343">
        <w:t xml:space="preserve">moteur </w:t>
      </w:r>
      <w:r>
        <w:t>d</w:t>
      </w:r>
      <w:r w:rsidRPr="00991343">
        <w:t>iesel</w:t>
      </w:r>
      <w:r>
        <w:t xml:space="preserve"> rapide a été effectuée par une simulation numérique du processus de la combustion. La simulation numérique prouve l’aptitude des modèles adoptés à capter les mécanismes essentiels du processus de la combustion diesel tels que le délai d’auto-inflammation, l'évolution de la pression et de la température, et la formation des </w:t>
      </w:r>
      <w:proofErr w:type="spellStart"/>
      <w:r>
        <w:t>NOx</w:t>
      </w:r>
      <w:proofErr w:type="spellEnd"/>
      <w:r>
        <w:t xml:space="preserve"> et suies. </w:t>
      </w:r>
      <w:r w:rsidRPr="00194737">
        <w:t>Les résultats ont montré qu'en modifiant les paramètres d’injection du gazole</w:t>
      </w:r>
      <w:r w:rsidRPr="00820AB1">
        <w:t>,</w:t>
      </w:r>
      <w:r>
        <w:t xml:space="preserve"> </w:t>
      </w:r>
      <w:r w:rsidRPr="00820AB1">
        <w:t xml:space="preserve">l'émission de polluants peut être diminuée </w:t>
      </w:r>
      <w:r>
        <w:t>et</w:t>
      </w:r>
      <w:r w:rsidRPr="00820AB1">
        <w:t xml:space="preserve"> </w:t>
      </w:r>
      <w:r>
        <w:t xml:space="preserve">les </w:t>
      </w:r>
      <w:r w:rsidRPr="00820AB1">
        <w:t>performance</w:t>
      </w:r>
      <w:r>
        <w:t>s</w:t>
      </w:r>
      <w:r w:rsidRPr="00820AB1">
        <w:t xml:space="preserve"> du moteur </w:t>
      </w:r>
      <w:r>
        <w:t>augmentés</w:t>
      </w:r>
      <w:r w:rsidRPr="00820AB1">
        <w:t>.</w:t>
      </w:r>
    </w:p>
    <w:p w:rsidR="002D1EF5" w:rsidRDefault="002D1EF5" w:rsidP="002D1EF5">
      <w:r w:rsidRPr="00022AE6">
        <w:rPr>
          <w:b/>
          <w:bCs/>
        </w:rPr>
        <w:t>Mots-clefs :</w:t>
      </w:r>
      <w:r>
        <w:t xml:space="preserve"> Moteur Diesel, modélisation, combustion, polluants, simulation numérique.</w:t>
      </w:r>
    </w:p>
    <w:p w:rsidR="00226BD7" w:rsidRDefault="002D1EF5"/>
    <w:sectPr w:rsidR="00226BD7" w:rsidSect="00806E9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EF5"/>
    <w:rsid w:val="0005167C"/>
    <w:rsid w:val="002D1EF5"/>
    <w:rsid w:val="00686595"/>
    <w:rsid w:val="007C7494"/>
    <w:rsid w:val="00806E9C"/>
    <w:rsid w:val="00843EC9"/>
    <w:rsid w:val="00854FC9"/>
    <w:rsid w:val="00B15295"/>
    <w:rsid w:val="00B33D0F"/>
    <w:rsid w:val="00D95CAE"/>
    <w:rsid w:val="00E32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E363B5-E604-4B91-9762-320414E651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1EF5"/>
    <w:pPr>
      <w:spacing w:after="200" w:line="276" w:lineRule="auto"/>
      <w:jc w:val="both"/>
    </w:pPr>
    <w:rPr>
      <w:rFonts w:eastAsiaTheme="minorEastAsia"/>
      <w:sz w:val="24"/>
      <w:szCs w:val="24"/>
      <w:lang w:val="fr-FR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103</Words>
  <Characters>593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Bachir</dc:creator>
  <cp:keywords/>
  <dc:description/>
  <cp:lastModifiedBy>Bachir</cp:lastModifiedBy>
  <cp:revision>1</cp:revision>
  <dcterms:created xsi:type="dcterms:W3CDTF">2016-02-27T17:04:00Z</dcterms:created>
  <dcterms:modified xsi:type="dcterms:W3CDTF">2016-02-27T17:06:00Z</dcterms:modified>
</cp:coreProperties>
</file>