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4C5" w:rsidRPr="006704C5" w:rsidRDefault="006704C5" w:rsidP="006704C5">
      <w:pPr>
        <w:bidi w:val="0"/>
        <w:rPr>
          <w:rFonts w:ascii="Times New Roman" w:eastAsia="Times New Roman" w:hAnsi="Times New Roman" w:cs="Times New Roman" w:hint="cs"/>
          <w:sz w:val="24"/>
          <w:szCs w:val="24"/>
          <w:rtl/>
          <w:lang w:val="fr-FR" w:eastAsia="fr-FR" w:bidi="ar-DZ"/>
        </w:rPr>
      </w:pPr>
      <w:r w:rsidRPr="006704C5">
        <w:rPr>
          <w:rFonts w:ascii="Times New Roman" w:eastAsia="Times New Roman" w:hAnsi="Times New Roman" w:cs="Times New Roman"/>
          <w:sz w:val="24"/>
          <w:szCs w:val="24"/>
          <w:lang w:val="fr-FR" w:eastAsia="fr-FR"/>
        </w:rPr>
        <w:t>Ce travail est une étude thermodynamique des propriétés volumétriques de mélanges binaires liquides organiques, non électrolytique, de type : hétérocycle + alcane ou + alcool</w:t>
      </w:r>
      <w:r w:rsidRPr="006704C5">
        <w:rPr>
          <w:rFonts w:ascii="Times New Roman" w:eastAsia="Times New Roman" w:hAnsi="Times New Roman" w:cs="Times New Roman"/>
          <w:sz w:val="24"/>
          <w:szCs w:val="24"/>
          <w:rtl/>
          <w:lang w:val="fr-FR" w:eastAsia="fr-FR"/>
        </w:rPr>
        <w:t>.</w:t>
      </w:r>
    </w:p>
    <w:p w:rsidR="006704C5" w:rsidRPr="006704C5" w:rsidRDefault="006704C5" w:rsidP="006704C5">
      <w:pPr>
        <w:bidi w:val="0"/>
        <w:rPr>
          <w:rFonts w:ascii="Times New Roman" w:eastAsia="Times New Roman" w:hAnsi="Times New Roman" w:cs="Times New Roman"/>
          <w:sz w:val="24"/>
          <w:szCs w:val="24"/>
          <w:lang w:val="fr-FR" w:eastAsia="fr-FR"/>
        </w:rPr>
      </w:pPr>
      <w:r w:rsidRPr="006704C5">
        <w:rPr>
          <w:rFonts w:ascii="Times New Roman" w:eastAsia="Times New Roman" w:hAnsi="Times New Roman" w:cs="Times New Roman"/>
          <w:sz w:val="24"/>
          <w:szCs w:val="24"/>
          <w:rtl/>
          <w:lang w:val="fr-FR" w:eastAsia="fr-FR"/>
        </w:rPr>
        <w:t xml:space="preserve"> </w:t>
      </w:r>
      <w:r w:rsidRPr="006704C5">
        <w:rPr>
          <w:rFonts w:ascii="Times New Roman" w:eastAsia="Times New Roman" w:hAnsi="Times New Roman" w:cs="Times New Roman"/>
          <w:sz w:val="24"/>
          <w:szCs w:val="24"/>
          <w:lang w:val="fr-FR" w:eastAsia="fr-FR"/>
        </w:rPr>
        <w:t xml:space="preserve">La première partie de cette étude consiste en une détermination des volumes molaires d'excès, des mélanges binaires liquides </w:t>
      </w:r>
      <w:proofErr w:type="spellStart"/>
      <w:r w:rsidRPr="006704C5">
        <w:rPr>
          <w:rFonts w:ascii="Times New Roman" w:eastAsia="Times New Roman" w:hAnsi="Times New Roman" w:cs="Times New Roman"/>
          <w:sz w:val="24"/>
          <w:szCs w:val="24"/>
          <w:lang w:val="fr-FR" w:eastAsia="fr-FR"/>
        </w:rPr>
        <w:t>piperidine</w:t>
      </w:r>
      <w:proofErr w:type="spellEnd"/>
      <w:r w:rsidRPr="006704C5">
        <w:rPr>
          <w:rFonts w:ascii="Times New Roman" w:eastAsia="Times New Roman" w:hAnsi="Times New Roman" w:cs="Times New Roman"/>
          <w:sz w:val="24"/>
          <w:szCs w:val="24"/>
          <w:lang w:val="fr-FR" w:eastAsia="fr-FR"/>
        </w:rPr>
        <w:t>, N-</w:t>
      </w:r>
      <w:proofErr w:type="spellStart"/>
      <w:r w:rsidRPr="006704C5">
        <w:rPr>
          <w:rFonts w:ascii="Times New Roman" w:eastAsia="Times New Roman" w:hAnsi="Times New Roman" w:cs="Times New Roman"/>
          <w:sz w:val="24"/>
          <w:szCs w:val="24"/>
          <w:lang w:val="fr-FR" w:eastAsia="fr-FR"/>
        </w:rPr>
        <w:t>methyl</w:t>
      </w:r>
      <w:proofErr w:type="spellEnd"/>
      <w:r w:rsidRPr="006704C5">
        <w:rPr>
          <w:rFonts w:ascii="Times New Roman" w:eastAsia="Times New Roman" w:hAnsi="Times New Roman" w:cs="Times New Roman"/>
          <w:sz w:val="24"/>
          <w:szCs w:val="24"/>
          <w:lang w:val="fr-FR" w:eastAsia="fr-FR"/>
        </w:rPr>
        <w:t xml:space="preserve"> pipéridine ou </w:t>
      </w:r>
      <w:proofErr w:type="spellStart"/>
      <w:r w:rsidRPr="006704C5">
        <w:rPr>
          <w:rFonts w:ascii="Times New Roman" w:eastAsia="Times New Roman" w:hAnsi="Times New Roman" w:cs="Times New Roman"/>
          <w:sz w:val="24"/>
          <w:szCs w:val="24"/>
          <w:lang w:val="fr-FR" w:eastAsia="fr-FR"/>
        </w:rPr>
        <w:t>morpholine</w:t>
      </w:r>
      <w:proofErr w:type="spellEnd"/>
      <w:r w:rsidRPr="006704C5">
        <w:rPr>
          <w:rFonts w:ascii="Times New Roman" w:eastAsia="Times New Roman" w:hAnsi="Times New Roman" w:cs="Times New Roman"/>
          <w:sz w:val="24"/>
          <w:szCs w:val="24"/>
          <w:lang w:val="fr-FR" w:eastAsia="fr-FR"/>
        </w:rPr>
        <w:t xml:space="preserve"> +  alcool (</w:t>
      </w:r>
      <w:proofErr w:type="spellStart"/>
      <w:r w:rsidRPr="006704C5">
        <w:rPr>
          <w:rFonts w:ascii="Times New Roman" w:eastAsia="Times New Roman" w:hAnsi="Times New Roman" w:cs="Times New Roman"/>
          <w:sz w:val="24"/>
          <w:szCs w:val="24"/>
          <w:lang w:val="fr-FR" w:eastAsia="fr-FR"/>
        </w:rPr>
        <w:t>methanol</w:t>
      </w:r>
      <w:proofErr w:type="spellEnd"/>
      <w:r w:rsidRPr="006704C5">
        <w:rPr>
          <w:rFonts w:ascii="Times New Roman" w:eastAsia="Times New Roman" w:hAnsi="Times New Roman" w:cs="Times New Roman"/>
          <w:sz w:val="24"/>
          <w:szCs w:val="24"/>
          <w:lang w:val="fr-FR" w:eastAsia="fr-FR"/>
        </w:rPr>
        <w:t xml:space="preserve">, </w:t>
      </w:r>
      <w:proofErr w:type="spellStart"/>
      <w:r w:rsidRPr="006704C5">
        <w:rPr>
          <w:rFonts w:ascii="Times New Roman" w:eastAsia="Times New Roman" w:hAnsi="Times New Roman" w:cs="Times New Roman"/>
          <w:sz w:val="24"/>
          <w:szCs w:val="24"/>
          <w:lang w:val="fr-FR" w:eastAsia="fr-FR"/>
        </w:rPr>
        <w:t>ethanol</w:t>
      </w:r>
      <w:proofErr w:type="spellEnd"/>
      <w:r w:rsidRPr="006704C5">
        <w:rPr>
          <w:rFonts w:ascii="Times New Roman" w:eastAsia="Times New Roman" w:hAnsi="Times New Roman" w:cs="Times New Roman"/>
          <w:sz w:val="24"/>
          <w:szCs w:val="24"/>
          <w:lang w:val="fr-FR" w:eastAsia="fr-FR"/>
        </w:rPr>
        <w:t>,      1-</w:t>
      </w:r>
      <w:proofErr w:type="spellStart"/>
      <w:r w:rsidRPr="006704C5">
        <w:rPr>
          <w:rFonts w:ascii="Times New Roman" w:eastAsia="Times New Roman" w:hAnsi="Times New Roman" w:cs="Times New Roman"/>
          <w:sz w:val="24"/>
          <w:szCs w:val="24"/>
          <w:lang w:val="fr-FR" w:eastAsia="fr-FR"/>
        </w:rPr>
        <w:t>propanol</w:t>
      </w:r>
      <w:proofErr w:type="spellEnd"/>
      <w:r w:rsidRPr="006704C5">
        <w:rPr>
          <w:rFonts w:ascii="Times New Roman" w:eastAsia="Times New Roman" w:hAnsi="Times New Roman" w:cs="Times New Roman"/>
          <w:sz w:val="24"/>
          <w:szCs w:val="24"/>
          <w:lang w:val="fr-FR" w:eastAsia="fr-FR"/>
        </w:rPr>
        <w:t>, 1-butanol, 1-pentanol, 1-</w:t>
      </w:r>
      <w:proofErr w:type="spellStart"/>
      <w:r w:rsidRPr="006704C5">
        <w:rPr>
          <w:rFonts w:ascii="Times New Roman" w:eastAsia="Times New Roman" w:hAnsi="Times New Roman" w:cs="Times New Roman"/>
          <w:sz w:val="24"/>
          <w:szCs w:val="24"/>
          <w:lang w:val="fr-FR" w:eastAsia="fr-FR"/>
        </w:rPr>
        <w:t>hexanol</w:t>
      </w:r>
      <w:proofErr w:type="spellEnd"/>
      <w:r w:rsidRPr="006704C5">
        <w:rPr>
          <w:rFonts w:ascii="Times New Roman" w:eastAsia="Times New Roman" w:hAnsi="Times New Roman" w:cs="Times New Roman"/>
          <w:sz w:val="24"/>
          <w:szCs w:val="24"/>
          <w:lang w:val="fr-FR" w:eastAsia="fr-FR"/>
        </w:rPr>
        <w:t>, 1-</w:t>
      </w:r>
      <w:proofErr w:type="spellStart"/>
      <w:r w:rsidRPr="006704C5">
        <w:rPr>
          <w:rFonts w:ascii="Times New Roman" w:eastAsia="Times New Roman" w:hAnsi="Times New Roman" w:cs="Times New Roman"/>
          <w:sz w:val="24"/>
          <w:szCs w:val="24"/>
          <w:lang w:val="fr-FR" w:eastAsia="fr-FR"/>
        </w:rPr>
        <w:t>octanol</w:t>
      </w:r>
      <w:proofErr w:type="spellEnd"/>
      <w:r w:rsidRPr="006704C5">
        <w:rPr>
          <w:rFonts w:ascii="Times New Roman" w:eastAsia="Times New Roman" w:hAnsi="Times New Roman" w:cs="Times New Roman"/>
          <w:sz w:val="24"/>
          <w:szCs w:val="24"/>
          <w:lang w:val="fr-FR" w:eastAsia="fr-FR"/>
        </w:rPr>
        <w:t>, 2-</w:t>
      </w:r>
      <w:proofErr w:type="spellStart"/>
      <w:r w:rsidRPr="006704C5">
        <w:rPr>
          <w:rFonts w:ascii="Times New Roman" w:eastAsia="Times New Roman" w:hAnsi="Times New Roman" w:cs="Times New Roman"/>
          <w:sz w:val="24"/>
          <w:szCs w:val="24"/>
          <w:lang w:val="fr-FR" w:eastAsia="fr-FR"/>
        </w:rPr>
        <w:t>propanol</w:t>
      </w:r>
      <w:proofErr w:type="spellEnd"/>
      <w:r w:rsidRPr="006704C5">
        <w:rPr>
          <w:rFonts w:ascii="Times New Roman" w:eastAsia="Times New Roman" w:hAnsi="Times New Roman" w:cs="Times New Roman"/>
          <w:sz w:val="24"/>
          <w:szCs w:val="24"/>
          <w:lang w:val="fr-FR" w:eastAsia="fr-FR"/>
        </w:rPr>
        <w:t>), à partir des masses volumiques déterminées expérimentalement par la technique densitométrique, à différentes températures comprises entre 293.15 et 313.15 K et à pression atmosphérique</w:t>
      </w:r>
      <w:r w:rsidRPr="006704C5">
        <w:rPr>
          <w:rFonts w:ascii="Times New Roman" w:eastAsia="Times New Roman" w:hAnsi="Times New Roman" w:cs="Times New Roman"/>
          <w:sz w:val="24"/>
          <w:szCs w:val="24"/>
          <w:rtl/>
          <w:lang w:val="fr-FR" w:eastAsia="fr-FR"/>
        </w:rPr>
        <w:t>.</w:t>
      </w:r>
    </w:p>
    <w:p w:rsidR="006704C5" w:rsidRPr="006704C5" w:rsidRDefault="006704C5" w:rsidP="006704C5">
      <w:pPr>
        <w:bidi w:val="0"/>
        <w:rPr>
          <w:rFonts w:ascii="Times New Roman" w:eastAsia="Times New Roman" w:hAnsi="Times New Roman" w:cs="Times New Roman"/>
          <w:sz w:val="24"/>
          <w:szCs w:val="24"/>
          <w:lang w:val="fr-FR" w:eastAsia="fr-FR"/>
        </w:rPr>
      </w:pPr>
      <w:r w:rsidRPr="006704C5">
        <w:rPr>
          <w:rFonts w:ascii="Times New Roman" w:eastAsia="Times New Roman" w:hAnsi="Times New Roman" w:cs="Times New Roman"/>
          <w:sz w:val="24"/>
          <w:szCs w:val="24"/>
          <w:lang w:val="fr-FR" w:eastAsia="fr-FR"/>
        </w:rPr>
        <w:t xml:space="preserve">La seconde partie de cette étude, débute par une corrélation des résultats expérimentaux, à l'aide d'une équation empirique de type </w:t>
      </w:r>
      <w:proofErr w:type="spellStart"/>
      <w:r w:rsidRPr="006704C5">
        <w:rPr>
          <w:rFonts w:ascii="Times New Roman" w:eastAsia="Times New Roman" w:hAnsi="Times New Roman" w:cs="Times New Roman"/>
          <w:sz w:val="24"/>
          <w:szCs w:val="24"/>
          <w:lang w:val="fr-FR" w:eastAsia="fr-FR"/>
        </w:rPr>
        <w:t>Redlich</w:t>
      </w:r>
      <w:proofErr w:type="spellEnd"/>
      <w:r w:rsidRPr="006704C5">
        <w:rPr>
          <w:rFonts w:ascii="Times New Roman" w:eastAsia="Times New Roman" w:hAnsi="Times New Roman" w:cs="Times New Roman"/>
          <w:sz w:val="24"/>
          <w:szCs w:val="24"/>
          <w:lang w:val="fr-FR" w:eastAsia="fr-FR"/>
        </w:rPr>
        <w:t>-</w:t>
      </w:r>
      <w:proofErr w:type="spellStart"/>
      <w:r w:rsidRPr="006704C5">
        <w:rPr>
          <w:rFonts w:ascii="Times New Roman" w:eastAsia="Times New Roman" w:hAnsi="Times New Roman" w:cs="Times New Roman"/>
          <w:sz w:val="24"/>
          <w:szCs w:val="24"/>
          <w:lang w:val="fr-FR" w:eastAsia="fr-FR"/>
        </w:rPr>
        <w:t>Kister</w:t>
      </w:r>
      <w:proofErr w:type="spellEnd"/>
      <w:r w:rsidRPr="006704C5">
        <w:rPr>
          <w:rFonts w:ascii="Times New Roman" w:eastAsia="Times New Roman" w:hAnsi="Times New Roman" w:cs="Times New Roman"/>
          <w:sz w:val="24"/>
          <w:szCs w:val="24"/>
          <w:lang w:val="fr-FR" w:eastAsia="fr-FR"/>
        </w:rPr>
        <w:t>, se poursuit par la détermination des propriétés volumétriques molaires partielles et partielles d'excès, à différentes concentrations et à dilution infinie</w:t>
      </w:r>
      <w:r w:rsidRPr="006704C5">
        <w:rPr>
          <w:rFonts w:ascii="Times New Roman" w:eastAsia="Times New Roman" w:hAnsi="Times New Roman" w:cs="Times New Roman"/>
          <w:sz w:val="24"/>
          <w:szCs w:val="24"/>
          <w:rtl/>
          <w:lang w:val="fr-FR" w:eastAsia="fr-FR"/>
        </w:rPr>
        <w:t>.</w:t>
      </w:r>
    </w:p>
    <w:p w:rsidR="00BA2E19" w:rsidRPr="00F13A56" w:rsidRDefault="006704C5" w:rsidP="006704C5">
      <w:pPr>
        <w:bidi w:val="0"/>
        <w:rPr>
          <w:rtl/>
          <w:lang w:val="fr-FR"/>
        </w:rPr>
      </w:pPr>
      <w:r w:rsidRPr="006704C5">
        <w:rPr>
          <w:rFonts w:ascii="Times New Roman" w:eastAsia="Times New Roman" w:hAnsi="Times New Roman" w:cs="Times New Roman"/>
          <w:sz w:val="24"/>
          <w:szCs w:val="24"/>
          <w:lang w:val="fr-FR" w:eastAsia="fr-FR"/>
        </w:rPr>
        <w:t>En conclusion, cet apport supplémentaire de données thermodynamiques expérimentales concernant les mélanges binaires liquides de composés hétérocycliques avec des alcanes ou des alcools, ainsi que l'examen de l'influence de la longueur de la chaîne, de la ramification et de l'effet de cycle sur les propriétés volumétriques relatives à ces composés et ces mélanges, constituent l'intérêt et l'originalité de notre travail</w:t>
      </w:r>
      <w:r w:rsidRPr="006704C5">
        <w:rPr>
          <w:rFonts w:ascii="Times New Roman" w:eastAsia="Times New Roman" w:hAnsi="Times New Roman" w:cs="Times New Roman"/>
          <w:sz w:val="24"/>
          <w:szCs w:val="24"/>
          <w:rtl/>
          <w:lang w:val="fr-FR" w:eastAsia="fr-FR"/>
        </w:rPr>
        <w:t>.</w:t>
      </w:r>
    </w:p>
    <w:sectPr w:rsidR="00BA2E19" w:rsidRPr="00F13A5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E08"/>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F22D0"/>
    <w:rsid w:val="005F47AF"/>
    <w:rsid w:val="0062768E"/>
    <w:rsid w:val="00637238"/>
    <w:rsid w:val="006704C5"/>
    <w:rsid w:val="00751822"/>
    <w:rsid w:val="00753AE2"/>
    <w:rsid w:val="007A7F5D"/>
    <w:rsid w:val="007B11D7"/>
    <w:rsid w:val="0080117F"/>
    <w:rsid w:val="00864C32"/>
    <w:rsid w:val="00893F32"/>
    <w:rsid w:val="009B4078"/>
    <w:rsid w:val="009D0F83"/>
    <w:rsid w:val="009E217B"/>
    <w:rsid w:val="009E33B6"/>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756B6"/>
    <w:rsid w:val="00BA2E19"/>
    <w:rsid w:val="00BA3A1F"/>
    <w:rsid w:val="00BC5AE1"/>
    <w:rsid w:val="00C038B1"/>
    <w:rsid w:val="00C06CA0"/>
    <w:rsid w:val="00C26198"/>
    <w:rsid w:val="00C431AD"/>
    <w:rsid w:val="00C51DB2"/>
    <w:rsid w:val="00C562C6"/>
    <w:rsid w:val="00C5687E"/>
    <w:rsid w:val="00CC0B8B"/>
    <w:rsid w:val="00CC4896"/>
    <w:rsid w:val="00CE63AF"/>
    <w:rsid w:val="00CF2D39"/>
    <w:rsid w:val="00D10B15"/>
    <w:rsid w:val="00D601D7"/>
    <w:rsid w:val="00E412C7"/>
    <w:rsid w:val="00E6735E"/>
    <w:rsid w:val="00E904AD"/>
    <w:rsid w:val="00EB052E"/>
    <w:rsid w:val="00F13A56"/>
    <w:rsid w:val="00F323BA"/>
    <w:rsid w:val="00F64452"/>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898</TotalTime>
  <Pages>1</Pages>
  <Words>204</Words>
  <Characters>1164</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80</cp:revision>
  <dcterms:created xsi:type="dcterms:W3CDTF">2014-12-07T11:07:00Z</dcterms:created>
  <dcterms:modified xsi:type="dcterms:W3CDTF">2014-12-15T10:57:00Z</dcterms:modified>
</cp:coreProperties>
</file>