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A15" w:rsidRDefault="004C6A15" w:rsidP="007546BE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sz w:val="28"/>
          <w:szCs w:val="28"/>
        </w:rPr>
      </w:pPr>
    </w:p>
    <w:p w:rsidR="004C6A15" w:rsidRPr="004C6A15" w:rsidRDefault="004C6A15" w:rsidP="004C6A15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4C6A15" w:rsidRPr="004C6A15" w:rsidRDefault="004C6A15" w:rsidP="004C6A15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4C6A15" w:rsidRPr="004C6A15" w:rsidRDefault="004C6A15" w:rsidP="004C6A15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4C6A15" w:rsidRDefault="004C6A15" w:rsidP="004C6A15">
      <w:pPr>
        <w:bidi w:val="0"/>
        <w:jc w:val="both"/>
        <w:rPr>
          <w:rFonts w:ascii="Times New Roman" w:hAnsi="Times New Roman" w:cs="Times New Roman"/>
          <w:sz w:val="28"/>
          <w:szCs w:val="28"/>
        </w:rPr>
      </w:pPr>
    </w:p>
    <w:p w:rsidR="00774959" w:rsidRPr="004C6A15" w:rsidRDefault="004C6A15" w:rsidP="004C6A15">
      <w:pPr>
        <w:tabs>
          <w:tab w:val="left" w:pos="1200"/>
        </w:tabs>
        <w:bidi w:val="0"/>
        <w:jc w:val="both"/>
        <w:rPr>
          <w:rFonts w:ascii="Times New Roman" w:hAnsi="Times New Roman" w:cs="Times New Roman"/>
          <w:sz w:val="28"/>
          <w:szCs w:val="28"/>
        </w:rPr>
      </w:pPr>
      <w:r w:rsidRPr="004C6A15">
        <w:rPr>
          <w:rFonts w:ascii="Times New Roman" w:hAnsi="Times New Roman" w:cs="Times New Roman"/>
          <w:sz w:val="28"/>
          <w:szCs w:val="28"/>
        </w:rPr>
        <w:t>Le but de cette recherche est de déterminer l'influence de la dislocation sur la fissure principale en amplifiant ou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C6A15">
        <w:rPr>
          <w:rFonts w:ascii="Times New Roman" w:hAnsi="Times New Roman" w:cs="Times New Roman"/>
          <w:sz w:val="28"/>
          <w:szCs w:val="28"/>
        </w:rPr>
        <w:t>réduisant la propagation de cette fissure. Le problème d'interactions entre fissures et dislocations avoisinantes est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C6A15">
        <w:rPr>
          <w:rFonts w:ascii="Times New Roman" w:hAnsi="Times New Roman" w:cs="Times New Roman"/>
          <w:sz w:val="28"/>
          <w:szCs w:val="28"/>
        </w:rPr>
        <w:t>formulé en utilisant la théorie des potentiels complexes pour le cas d'un bi-matériau dont les caractéristiques sont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C6A15">
        <w:rPr>
          <w:rFonts w:ascii="Times New Roman" w:hAnsi="Times New Roman" w:cs="Times New Roman"/>
          <w:sz w:val="28"/>
          <w:szCs w:val="28"/>
        </w:rPr>
        <w:t>différentes : module d'élasticité de Young et le coefficient de Poisson. Les résultats obtenus ont fait l'objet d'une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C6A15">
        <w:rPr>
          <w:rFonts w:ascii="Times New Roman" w:hAnsi="Times New Roman" w:cs="Times New Roman"/>
          <w:sz w:val="28"/>
          <w:szCs w:val="28"/>
        </w:rPr>
        <w:t>comparaison avec ceux déterminés par d'autres chercheurs pour le cas d'un matériau fragile et homogène.</w:t>
      </w:r>
    </w:p>
    <w:sectPr w:rsidR="00774959" w:rsidRPr="004C6A15" w:rsidSect="00774959">
      <w:pgSz w:w="11900" w:h="16840"/>
      <w:pgMar w:top="0" w:right="276" w:bottom="0" w:left="709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0E66" w:rsidRDefault="00600E66" w:rsidP="00687A7E">
      <w:pPr>
        <w:spacing w:after="0" w:line="240" w:lineRule="auto"/>
      </w:pPr>
      <w:r>
        <w:separator/>
      </w:r>
    </w:p>
  </w:endnote>
  <w:endnote w:type="continuationSeparator" w:id="1">
    <w:p w:rsidR="00600E66" w:rsidRDefault="00600E66" w:rsidP="00687A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0E66" w:rsidRDefault="00600E66" w:rsidP="00687A7E">
      <w:pPr>
        <w:spacing w:after="0" w:line="240" w:lineRule="auto"/>
      </w:pPr>
      <w:r>
        <w:separator/>
      </w:r>
    </w:p>
  </w:footnote>
  <w:footnote w:type="continuationSeparator" w:id="1">
    <w:p w:rsidR="00600E66" w:rsidRDefault="00600E66" w:rsidP="00687A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7A7E"/>
    <w:rsid w:val="0001744A"/>
    <w:rsid w:val="00022DB7"/>
    <w:rsid w:val="00024A9A"/>
    <w:rsid w:val="00026E25"/>
    <w:rsid w:val="00027F35"/>
    <w:rsid w:val="00050701"/>
    <w:rsid w:val="00053477"/>
    <w:rsid w:val="00074423"/>
    <w:rsid w:val="000A646F"/>
    <w:rsid w:val="000D2011"/>
    <w:rsid w:val="000E58EA"/>
    <w:rsid w:val="000F3DF6"/>
    <w:rsid w:val="0011187E"/>
    <w:rsid w:val="001218F2"/>
    <w:rsid w:val="00187B4F"/>
    <w:rsid w:val="001A0648"/>
    <w:rsid w:val="001B71BC"/>
    <w:rsid w:val="001F687A"/>
    <w:rsid w:val="00226A34"/>
    <w:rsid w:val="0023007E"/>
    <w:rsid w:val="002523CA"/>
    <w:rsid w:val="00257711"/>
    <w:rsid w:val="00262EDF"/>
    <w:rsid w:val="00277B0A"/>
    <w:rsid w:val="00295CE5"/>
    <w:rsid w:val="002B02F3"/>
    <w:rsid w:val="00334644"/>
    <w:rsid w:val="00351942"/>
    <w:rsid w:val="00351BCB"/>
    <w:rsid w:val="00362A1D"/>
    <w:rsid w:val="003B4615"/>
    <w:rsid w:val="003F0369"/>
    <w:rsid w:val="00404ED6"/>
    <w:rsid w:val="00416367"/>
    <w:rsid w:val="00424CA3"/>
    <w:rsid w:val="0043329E"/>
    <w:rsid w:val="00433A92"/>
    <w:rsid w:val="00495856"/>
    <w:rsid w:val="004C6A15"/>
    <w:rsid w:val="004D50C8"/>
    <w:rsid w:val="004F4CCD"/>
    <w:rsid w:val="005332E4"/>
    <w:rsid w:val="005540C4"/>
    <w:rsid w:val="00564247"/>
    <w:rsid w:val="00582AB0"/>
    <w:rsid w:val="00595D57"/>
    <w:rsid w:val="00597A20"/>
    <w:rsid w:val="005C07F6"/>
    <w:rsid w:val="005D6A70"/>
    <w:rsid w:val="00600E66"/>
    <w:rsid w:val="0060113B"/>
    <w:rsid w:val="006171B3"/>
    <w:rsid w:val="00645119"/>
    <w:rsid w:val="00656A70"/>
    <w:rsid w:val="00687A7E"/>
    <w:rsid w:val="006C5E52"/>
    <w:rsid w:val="006D2655"/>
    <w:rsid w:val="006D2E8E"/>
    <w:rsid w:val="007021FD"/>
    <w:rsid w:val="007546BE"/>
    <w:rsid w:val="00762426"/>
    <w:rsid w:val="00774959"/>
    <w:rsid w:val="00793B7E"/>
    <w:rsid w:val="007A2D04"/>
    <w:rsid w:val="007C07F0"/>
    <w:rsid w:val="007D4CCC"/>
    <w:rsid w:val="007D4CED"/>
    <w:rsid w:val="00800163"/>
    <w:rsid w:val="008209DB"/>
    <w:rsid w:val="00834DFD"/>
    <w:rsid w:val="00852079"/>
    <w:rsid w:val="00883C8D"/>
    <w:rsid w:val="00897A26"/>
    <w:rsid w:val="008B3E58"/>
    <w:rsid w:val="008C0589"/>
    <w:rsid w:val="008D2795"/>
    <w:rsid w:val="008E78CE"/>
    <w:rsid w:val="0091503A"/>
    <w:rsid w:val="00916503"/>
    <w:rsid w:val="00927CC2"/>
    <w:rsid w:val="009B70FC"/>
    <w:rsid w:val="009C4B2A"/>
    <w:rsid w:val="00A03EF6"/>
    <w:rsid w:val="00A128B8"/>
    <w:rsid w:val="00A12E52"/>
    <w:rsid w:val="00A25ED7"/>
    <w:rsid w:val="00A60D4B"/>
    <w:rsid w:val="00A61AB7"/>
    <w:rsid w:val="00AC5A95"/>
    <w:rsid w:val="00AD3E33"/>
    <w:rsid w:val="00AD694D"/>
    <w:rsid w:val="00AE553A"/>
    <w:rsid w:val="00AF2FCF"/>
    <w:rsid w:val="00B05D1E"/>
    <w:rsid w:val="00B12E48"/>
    <w:rsid w:val="00B16241"/>
    <w:rsid w:val="00B22950"/>
    <w:rsid w:val="00B579D8"/>
    <w:rsid w:val="00BA39F1"/>
    <w:rsid w:val="00BF7AC9"/>
    <w:rsid w:val="00C61622"/>
    <w:rsid w:val="00C61BDC"/>
    <w:rsid w:val="00C64EE6"/>
    <w:rsid w:val="00C74B49"/>
    <w:rsid w:val="00C863CB"/>
    <w:rsid w:val="00C90424"/>
    <w:rsid w:val="00C959B3"/>
    <w:rsid w:val="00CB4D04"/>
    <w:rsid w:val="00CC3C56"/>
    <w:rsid w:val="00CE5922"/>
    <w:rsid w:val="00CF0729"/>
    <w:rsid w:val="00CF27EA"/>
    <w:rsid w:val="00CF62E2"/>
    <w:rsid w:val="00D10DD3"/>
    <w:rsid w:val="00D122A8"/>
    <w:rsid w:val="00D74D89"/>
    <w:rsid w:val="00DA4CC0"/>
    <w:rsid w:val="00DB5665"/>
    <w:rsid w:val="00DD0FE0"/>
    <w:rsid w:val="00DE5DC0"/>
    <w:rsid w:val="00DE7A86"/>
    <w:rsid w:val="00E05675"/>
    <w:rsid w:val="00E109B6"/>
    <w:rsid w:val="00E15418"/>
    <w:rsid w:val="00EC1006"/>
    <w:rsid w:val="00EC39F3"/>
    <w:rsid w:val="00ED6070"/>
    <w:rsid w:val="00EE7EF1"/>
    <w:rsid w:val="00F005CB"/>
    <w:rsid w:val="00F0062E"/>
    <w:rsid w:val="00F00F89"/>
    <w:rsid w:val="00F35A12"/>
    <w:rsid w:val="00F364D5"/>
    <w:rsid w:val="00F63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87A7E"/>
  </w:style>
  <w:style w:type="paragraph" w:styleId="Pieddepage">
    <w:name w:val="footer"/>
    <w:basedOn w:val="Normal"/>
    <w:link w:val="Pieddepag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87A7E"/>
  </w:style>
  <w:style w:type="paragraph" w:styleId="Corpsdetexte">
    <w:name w:val="Body Text"/>
    <w:basedOn w:val="Normal"/>
    <w:link w:val="CorpsdetexteCar"/>
    <w:uiPriority w:val="1"/>
    <w:qFormat/>
    <w:rsid w:val="007546BE"/>
    <w:pPr>
      <w:autoSpaceDE w:val="0"/>
      <w:autoSpaceDN w:val="0"/>
      <w:bidi w:val="0"/>
      <w:adjustRightInd w:val="0"/>
      <w:spacing w:after="0" w:line="240" w:lineRule="auto"/>
      <w:ind w:left="118"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546BE"/>
    <w:rPr>
      <w:rFonts w:ascii="Times New Roman" w:hAnsi="Times New Roman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86</Words>
  <Characters>493</Characters>
  <Application>Microsoft Office Word</Application>
  <DocSecurity>0</DocSecurity>
  <Lines>4</Lines>
  <Paragraphs>1</Paragraphs>
  <ScaleCrop>false</ScaleCrop>
  <Company/>
  <LinksUpToDate>false</LinksUpToDate>
  <CharactersWithSpaces>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79</cp:revision>
  <dcterms:created xsi:type="dcterms:W3CDTF">2014-11-19T09:33:00Z</dcterms:created>
  <dcterms:modified xsi:type="dcterms:W3CDTF">2015-02-12T13:17:00Z</dcterms:modified>
</cp:coreProperties>
</file>