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3A7" w:rsidRDefault="00CE23A7" w:rsidP="00CE23A7">
      <w:r>
        <w:t>L'objectif de cette thèse est l'étude de la modélisation des séries chronologiques exhibant une dynamique périodique.  Nous considérons deux types de formulations dont l'une est linéaire, s'exprimant à travers des équations aux différences  stochastiques à coefficients périodiques (scalaires et matricielles) et l'autre non linéaire du type conditionnellement</w:t>
      </w:r>
    </w:p>
    <w:p w:rsidR="00B04363" w:rsidRDefault="00CE23A7" w:rsidP="00CE23A7">
      <w:r>
        <w:t xml:space="preserve"> </w:t>
      </w:r>
      <w:proofErr w:type="spellStart"/>
      <w:proofErr w:type="gramStart"/>
      <w:r>
        <w:t>hétéroscédastique</w:t>
      </w:r>
      <w:proofErr w:type="spellEnd"/>
      <w:proofErr w:type="gramEnd"/>
      <w:r>
        <w:t xml:space="preserve">. Notre contribution est triple : D'abord, l'étude de certaines propriétés algébriques et probabilistes  de ces modèles, à savoir : la stabilité (causalité et </w:t>
      </w:r>
      <w:proofErr w:type="spellStart"/>
      <w:r>
        <w:t>inversibilité</w:t>
      </w:r>
      <w:proofErr w:type="spellEnd"/>
      <w:r>
        <w:t>), la stationnarité périodique stricte, la structure  d'</w:t>
      </w:r>
      <w:proofErr w:type="spellStart"/>
      <w:r>
        <w:t>autocorrélation</w:t>
      </w:r>
      <w:proofErr w:type="spellEnd"/>
      <w:r>
        <w:t xml:space="preserve">, l'information de Fisher et l'existence des moments d'ordres </w:t>
      </w:r>
      <w:proofErr w:type="spellStart"/>
      <w:r>
        <w:t>supérieurs.Ensuite</w:t>
      </w:r>
      <w:proofErr w:type="spellEnd"/>
      <w:r>
        <w:t xml:space="preserve">, l'élaboration des  méthodes d'estimation basées sur le critère du maximum de vraisemblance et celui des moindres carrés (ordinaire,  pondéré et en deux étapes). Certaines méthodes sont restreintes au cas </w:t>
      </w:r>
      <w:proofErr w:type="spellStart"/>
      <w:r>
        <w:t>univarié</w:t>
      </w:r>
      <w:proofErr w:type="spellEnd"/>
      <w:r>
        <w:t xml:space="preserve"> et d'autres s'appliquent également dans  le cas </w:t>
      </w:r>
      <w:proofErr w:type="spellStart"/>
      <w:r>
        <w:t>multivarié</w:t>
      </w:r>
      <w:proofErr w:type="spellEnd"/>
      <w:r>
        <w:t xml:space="preserve">. De plus l'estimation est abordée selon deux contextes différents, à savoir l'estimation hors-ligne et  l'estimation </w:t>
      </w:r>
      <w:proofErr w:type="spellStart"/>
      <w:r>
        <w:t>en-ligne.Et</w:t>
      </w:r>
      <w:proofErr w:type="spellEnd"/>
      <w:r>
        <w:t xml:space="preserve"> enfin, l'étude des propriétés statistiques (asymptotiques) des estimateurs fournis par les méthodes  développées, telles que la convergence presque sure, la normalité asymptotique et l'efficacité asymptotique.</w:t>
      </w:r>
    </w:p>
    <w:sectPr w:rsidR="00B04363" w:rsidSect="00B0436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3A7"/>
    <w:rsid w:val="00B04363"/>
    <w:rsid w:val="00CE23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436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1113</Characters>
  <Application>Microsoft Office Word</Application>
  <DocSecurity>0</DocSecurity>
  <Lines>9</Lines>
  <Paragraphs>2</Paragraphs>
  <ScaleCrop>false</ScaleCrop>
  <Company/>
  <LinksUpToDate>false</LinksUpToDate>
  <CharactersWithSpaces>1313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2014-12-08T08:47:00Z</dcterms:created>
  <dcterms:modified xsi:type="dcterms:W3CDTF">2014-12-08T08:47:00Z</dcterms:modified>
</cp:coreProperties>
</file>