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3E33" w:rsidRDefault="00C03E33" w:rsidP="00C03E33">
      <w:r>
        <w:t xml:space="preserve">Les matériaux solides microporeux trouvent actuellement une très large application dans diverses branches de l'industrie ; notamment, celles qui font appel à leurs propriétés de surface. Les plus importants matériaux microporeux utilisés dans le procédé d'adsorption ont été considéré dans ce travail, il s'agit du charbon actif, de l'argile de type montmorillonite et des zéolites de types </w:t>
      </w:r>
      <w:proofErr w:type="spellStart"/>
      <w:r>
        <w:t>NaA</w:t>
      </w:r>
      <w:proofErr w:type="spellEnd"/>
      <w:r>
        <w:t xml:space="preserve">, </w:t>
      </w:r>
      <w:proofErr w:type="spellStart"/>
      <w:r>
        <w:t>NaX</w:t>
      </w:r>
      <w:proofErr w:type="spellEnd"/>
      <w:r>
        <w:t xml:space="preserve"> et NaP1.</w:t>
      </w:r>
    </w:p>
    <w:p w:rsidR="00C03E33" w:rsidRDefault="00C03E33" w:rsidP="00C03E33">
      <w:r>
        <w:t xml:space="preserve">Ces matériaux ont été préalablement caractérisés par différentes techniques. Il s'agit de la diffraction des rayons X, l'analyse thermique gravimétrique et différentielle (ATG/ATD), la spectroscopie infrarouge, la microscopie électronique à balayage, la technique de BET par absorption de N2 pour la surface spécifique et la porosité, la titrimétrie, la gravimétrie et la spectrométrie de flamme pour la composition chimique. </w:t>
      </w:r>
    </w:p>
    <w:p w:rsidR="000F77DE" w:rsidRDefault="00C03E33" w:rsidP="00C03E33">
      <w:r>
        <w:t>Ces matériaux ont fait par la suite l'objet  d'étude de  réactivité de surface par adsorption de différents cations. Il s'agit de l'uranium (VI), du chrome (VI), du strontium (II) et du cadmium (II). Une étude paramétrique (concentration initiale, pH, température et rapport S/L) a été effectuée sur ces éléments. Une étude d'équilibre,  de cinétique, de thermodynamique et de diffusion intra granulaire a été également réalisée.</w:t>
      </w:r>
    </w:p>
    <w:sectPr w:rsidR="000F77DE" w:rsidSect="000F77D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03E33"/>
    <w:rsid w:val="000F77DE"/>
    <w:rsid w:val="00C03E3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77D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194</Words>
  <Characters>1072</Characters>
  <Application>Microsoft Office Word</Application>
  <DocSecurity>0</DocSecurity>
  <Lines>8</Lines>
  <Paragraphs>2</Paragraphs>
  <ScaleCrop>false</ScaleCrop>
  <Company/>
  <LinksUpToDate>false</LinksUpToDate>
  <CharactersWithSpaces>1264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2014-11-27T10:26:00Z</dcterms:created>
  <dcterms:modified xsi:type="dcterms:W3CDTF">2014-11-27T10:26:00Z</dcterms:modified>
</cp:coreProperties>
</file>