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E0" w:rsidRDefault="000436E0" w:rsidP="000436E0">
      <w:r>
        <w:t>Dans ce travail; il s'agissait d'étendre les méthodes originales et puissantes déjà</w:t>
      </w:r>
    </w:p>
    <w:p w:rsidR="000436E0" w:rsidRDefault="000436E0" w:rsidP="000436E0">
      <w:r>
        <w:t>testées dans le cas des agrégats homo-nucleaires de gaz rares (Krn+,Xen+ et Arn+), qui</w:t>
      </w:r>
    </w:p>
    <w:p w:rsidR="000436E0" w:rsidRDefault="000436E0" w:rsidP="000436E0">
      <w:r>
        <w:t>ont donné des résultats particulièrement intéressants et internationalement reconnus,</w:t>
      </w:r>
    </w:p>
    <w:p w:rsidR="000436E0" w:rsidRDefault="000436E0" w:rsidP="000436E0">
      <w:r>
        <w:t>aux agrégats mixtes, en comparant nos résultats théoriques aux nombreux résultats</w:t>
      </w:r>
    </w:p>
    <w:p w:rsidR="000436E0" w:rsidRDefault="000436E0" w:rsidP="000436E0">
      <w:r>
        <w:t>expérimentaux récents qui restent pendants. La détermination des structures</w:t>
      </w:r>
    </w:p>
    <w:p w:rsidR="000436E0" w:rsidRDefault="000436E0" w:rsidP="000436E0">
      <w:r>
        <w:t>d'équilibre et l'étude dynamique de ces systèmes par nos méthodes ( DIM , HWD )</w:t>
      </w:r>
    </w:p>
    <w:p w:rsidR="000436E0" w:rsidRDefault="000436E0" w:rsidP="000436E0">
      <w:r>
        <w:t>restent hors de portée des méthodes usuelles pour les systèmes à grand nombre</w:t>
      </w:r>
    </w:p>
    <w:p w:rsidR="000436E0" w:rsidRDefault="000436E0" w:rsidP="000436E0">
      <w:r>
        <w:t>d'électrons.</w:t>
      </w:r>
    </w:p>
    <w:p w:rsidR="000436E0" w:rsidRDefault="000436E0" w:rsidP="000436E0">
      <w:r>
        <w:t>La méthode DIM a pour originalité le transfert des propriétés physiques des</w:t>
      </w:r>
    </w:p>
    <w:p w:rsidR="000436E0" w:rsidRDefault="000436E0" w:rsidP="000436E0">
      <w:r>
        <w:t>diatomiques déterminées par des calculs ab initio ou empiriques précis, pour des</w:t>
      </w:r>
    </w:p>
    <w:p w:rsidR="000436E0" w:rsidRDefault="000436E0" w:rsidP="000436E0">
      <w:r>
        <w:t>agrégats plus lourds, par la construction d'un Hamiltonien modèle qui correspond à</w:t>
      </w:r>
    </w:p>
    <w:p w:rsidR="000436E0" w:rsidRDefault="000436E0" w:rsidP="000436E0">
      <w:r>
        <w:t>une description valence bande.</w:t>
      </w:r>
    </w:p>
    <w:p w:rsidR="000436E0" w:rsidRDefault="000436E0" w:rsidP="000436E0">
      <w:r>
        <w:t>Le traitement dynamique de l'agrégat par la méthode HWD consiste à traiter les</w:t>
      </w:r>
    </w:p>
    <w:p w:rsidR="000436E0" w:rsidRDefault="000436E0" w:rsidP="000436E0">
      <w:r>
        <w:t>degrés de liberté nucléaires de manière classique définissant les trajectoires nucléaires,</w:t>
      </w:r>
    </w:p>
    <w:p w:rsidR="000436E0" w:rsidRDefault="000436E0" w:rsidP="000436E0">
      <w:r>
        <w:t>dans un champ de force qui ne dépend pas d'un potentiel, mais qui est la valeur</w:t>
      </w:r>
    </w:p>
    <w:p w:rsidR="000436E0" w:rsidRDefault="000436E0" w:rsidP="000436E0">
      <w:r>
        <w:t>moyenne instantanée du gradient pour la fonction d'onde électronique.</w:t>
      </w:r>
    </w:p>
    <w:p w:rsidR="000436E0" w:rsidRDefault="000436E0" w:rsidP="000436E0">
      <w:r>
        <w:t>L'étude de la densité de charge nous a permis la compréhension de la</w:t>
      </w:r>
    </w:p>
    <w:p w:rsidR="000436E0" w:rsidRDefault="000436E0" w:rsidP="000436E0">
      <w:r>
        <w:t>dynamique électronique et nucléaire de ces petits systèmes, et l'évolution des</w:t>
      </w:r>
    </w:p>
    <w:p w:rsidR="000436E0" w:rsidRDefault="000436E0" w:rsidP="000436E0">
      <w:r>
        <w:t>propriétés physiques au cours de l'adjonction de plus en plus de constituants de base à</w:t>
      </w:r>
    </w:p>
    <w:p w:rsidR="000436E0" w:rsidRDefault="000436E0" w:rsidP="000436E0">
      <w:r>
        <w:t>l'édifice et d'expliquer par la même, l'absorption photonique, la photodissociation</w:t>
      </w:r>
    </w:p>
    <w:p w:rsidR="000436E0" w:rsidRDefault="000436E0" w:rsidP="000436E0">
      <w:r>
        <w:t>après ionisation, qui restent des perspectives à ce travail, qui constitue un challenge sur</w:t>
      </w:r>
    </w:p>
    <w:p w:rsidR="000436E0" w:rsidRDefault="000436E0" w:rsidP="000436E0">
      <w:r>
        <w:t>un sujet pertinent d'un grand intérêt actuel et d'une grande compétitivité</w:t>
      </w:r>
    </w:p>
    <w:p w:rsidR="00E920C0" w:rsidRDefault="000436E0" w:rsidP="000436E0">
      <w:r>
        <w:t>internationale.</w:t>
      </w:r>
    </w:p>
    <w:sectPr w:rsidR="00E920C0" w:rsidSect="00E920C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436E0"/>
    <w:rsid w:val="000436E0"/>
    <w:rsid w:val="00E9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0C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2015-01-13T09:54:00Z</dcterms:created>
  <dcterms:modified xsi:type="dcterms:W3CDTF">2015-01-13T09:54:00Z</dcterms:modified>
</cp:coreProperties>
</file>