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470" w:rsidRDefault="00F44470" w:rsidP="00F44470">
      <w:r>
        <w:t xml:space="preserve">   On a étudié dans cette thèse la stabilité de différents systèmes de files d'attente avec rappels. On présente tout d'abord  les méthodes les plus utilisées dans l'étude de la stabilité des modèles de files attente avec des exemples d'applications.</w:t>
      </w:r>
    </w:p>
    <w:p w:rsidR="00F44470" w:rsidRDefault="00F44470" w:rsidP="00F44470">
      <w:r>
        <w:t xml:space="preserve"> Ensuite, on a effectué une présentation des résultats de stabilité les plus importants dans les systèmes de files d'attente  avec rappels. On modélise le système avec rappels et politique versatile par une suite récursive stochastique et on  applique la méthode des évènements de rénovation pour obtenir une condition suffisante de stabilité sous la supposition  que la suite des temps de services est stationnaire et ergodique et des temps d'inter-arrivées et de rappels </w:t>
      </w:r>
      <w:proofErr w:type="spellStart"/>
      <w:r>
        <w:t>i.i.d</w:t>
      </w:r>
      <w:proofErr w:type="spellEnd"/>
      <w:r>
        <w:t xml:space="preserve"> de  distributions exponentielles. On utilise la même approche pour obtenir des conditions suffisantes de stabilité pour  différents modèles de rappels.</w:t>
      </w:r>
    </w:p>
    <w:p w:rsidR="00E71BB1" w:rsidRDefault="00F44470" w:rsidP="00F44470">
      <w:r>
        <w:t xml:space="preserve">   Le premier est un système avec deux types de clients appelés "persistent" et "impatient". Les temps de service de  chaque type seront supposés stationnaires et ergodiques. Dans le deuxième système, le serveur est sujet à des pannes  suivant un processus de Poisson et une suite des temps de réparation qu'on supposera aussi, avec les temps de service,  stationnaire et ergodique. Dans le troisième système, en plus des clients réguliers, on considère des clients négatifs.  L'arrivée d'un client de ce dernier type engendre immédiatement l'élimination d'un client régulier. Finalement, la stabilité  d'un système avec rappels versatiles et arrivées en groupes, est considérée. Dans le chapitre 5, on étudie aussi la  stabilité de modèles avec politique de contrôle des rappels et distribution générale pour les temps de rappels. On </w:t>
      </w:r>
      <w:proofErr w:type="spellStart"/>
      <w:r>
        <w:t>obtien</w:t>
      </w:r>
      <w:proofErr w:type="spellEnd"/>
      <w:r>
        <w:t xml:space="preserve"> t aussi des résultats de stabilité pour différents modèles avec clients négatifs comme exemples illustratifs de la méthode  des évènements de rénovations.</w:t>
      </w:r>
    </w:p>
    <w:sectPr w:rsidR="00E71BB1" w:rsidSect="00E71BB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F44470"/>
    <w:rsid w:val="00E71BB1"/>
    <w:rsid w:val="00F4447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1BB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289</Words>
  <Characters>1590</Characters>
  <Application>Microsoft Office Word</Application>
  <DocSecurity>0</DocSecurity>
  <Lines>13</Lines>
  <Paragraphs>3</Paragraphs>
  <ScaleCrop>false</ScaleCrop>
  <Company/>
  <LinksUpToDate>false</LinksUpToDate>
  <CharactersWithSpaces>1876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2014-12-07T09:35:00Z</dcterms:created>
  <dcterms:modified xsi:type="dcterms:W3CDTF">2014-12-07T09:36:00Z</dcterms:modified>
</cp:coreProperties>
</file>