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C93" w:rsidRPr="00410235" w:rsidRDefault="00331CF8" w:rsidP="00D218FE">
      <w:pPr>
        <w:rPr>
          <w:sz w:val="16"/>
          <w:szCs w:val="16"/>
        </w:rPr>
      </w:pPr>
      <w:r>
        <w:rPr>
          <w:noProof/>
          <w:sz w:val="16"/>
          <w:szCs w:val="16"/>
        </w:rPr>
        <w:pict>
          <v:rect id="_x0000_s1027" style="position:absolute;margin-left:1.1pt;margin-top:10.85pt;width:320.5pt;height:298.6pt;z-index:251658240" strokeweight="1.25pt">
            <v:textbox style="mso-next-textbox:#_x0000_s1027">
              <w:txbxContent>
                <w:p w:rsidR="005D6806" w:rsidRPr="00D9513A" w:rsidRDefault="005D6806" w:rsidP="003B641C">
                  <w:pPr>
                    <w:widowControl w:val="0"/>
                    <w:tabs>
                      <w:tab w:val="left" w:pos="1276"/>
                      <w:tab w:val="left" w:pos="3261"/>
                      <w:tab w:val="left" w:pos="5529"/>
                      <w:tab w:val="left" w:pos="6237"/>
                    </w:tabs>
                    <w:autoSpaceDE w:val="0"/>
                    <w:autoSpaceDN w:val="0"/>
                    <w:adjustRightInd w:val="0"/>
                    <w:ind w:right="152"/>
                    <w:jc w:val="center"/>
                    <w:rPr>
                      <w:b/>
                      <w:bCs/>
                      <w:sz w:val="16"/>
                      <w:szCs w:val="16"/>
                    </w:rPr>
                  </w:pPr>
                  <w:r w:rsidRPr="00D9513A">
                    <w:rPr>
                      <w:sz w:val="16"/>
                      <w:szCs w:val="16"/>
                    </w:rPr>
                    <w:t>Thème </w:t>
                  </w:r>
                  <w:proofErr w:type="gramStart"/>
                  <w:r w:rsidRPr="00D9513A">
                    <w:rPr>
                      <w:sz w:val="16"/>
                      <w:szCs w:val="16"/>
                    </w:rPr>
                    <w:t>:</w:t>
                  </w:r>
                  <w:r w:rsidRPr="00D9513A">
                    <w:rPr>
                      <w:b/>
                      <w:bCs/>
                      <w:sz w:val="16"/>
                      <w:szCs w:val="16"/>
                    </w:rPr>
                    <w:t>Comportement</w:t>
                  </w:r>
                  <w:proofErr w:type="gramEnd"/>
                  <w:r w:rsidRPr="00D9513A">
                    <w:rPr>
                      <w:b/>
                      <w:bCs/>
                      <w:sz w:val="16"/>
                      <w:szCs w:val="16"/>
                    </w:rPr>
                    <w:t xml:space="preserve"> physique des signaux dans le canal mobile</w:t>
                  </w:r>
                </w:p>
                <w:p w:rsidR="003B641C" w:rsidRDefault="005D6806" w:rsidP="003B641C">
                  <w:pPr>
                    <w:tabs>
                      <w:tab w:val="left" w:pos="6237"/>
                    </w:tabs>
                    <w:ind w:right="152"/>
                    <w:contextualSpacing/>
                    <w:jc w:val="center"/>
                    <w:rPr>
                      <w:b/>
                      <w:sz w:val="16"/>
                      <w:szCs w:val="16"/>
                    </w:rPr>
                  </w:pPr>
                  <w:r w:rsidRPr="00D9513A">
                    <w:rPr>
                      <w:b/>
                      <w:bCs/>
                      <w:sz w:val="16"/>
                      <w:szCs w:val="16"/>
                    </w:rPr>
                    <w:t>Et modes de  transmission des perturbations.</w:t>
                  </w:r>
                </w:p>
                <w:p w:rsidR="005D6806" w:rsidRPr="00D9513A" w:rsidRDefault="005D6806" w:rsidP="003B641C">
                  <w:pPr>
                    <w:tabs>
                      <w:tab w:val="left" w:pos="6237"/>
                    </w:tabs>
                    <w:ind w:right="152"/>
                    <w:contextualSpacing/>
                    <w:jc w:val="center"/>
                    <w:rPr>
                      <w:sz w:val="16"/>
                      <w:szCs w:val="16"/>
                      <w:u w:val="single"/>
                    </w:rPr>
                  </w:pPr>
                  <w:r w:rsidRPr="00D9513A">
                    <w:rPr>
                      <w:sz w:val="16"/>
                      <w:szCs w:val="16"/>
                      <w:u w:val="single"/>
                    </w:rPr>
                    <w:t>Résumé</w:t>
                  </w:r>
                </w:p>
                <w:p w:rsidR="00D05BB2" w:rsidRPr="00D9513A" w:rsidRDefault="005D6806" w:rsidP="00D9513A">
                  <w:pPr>
                    <w:tabs>
                      <w:tab w:val="left" w:pos="6379"/>
                    </w:tabs>
                    <w:ind w:right="11" w:firstLine="284"/>
                    <w:jc w:val="both"/>
                    <w:rPr>
                      <w:sz w:val="16"/>
                      <w:szCs w:val="16"/>
                    </w:rPr>
                  </w:pPr>
                  <w:r w:rsidRPr="00D9513A">
                    <w:rPr>
                      <w:bCs/>
                      <w:i/>
                      <w:iCs/>
                      <w:sz w:val="16"/>
                      <w:szCs w:val="16"/>
                    </w:rPr>
                    <w:t xml:space="preserve">Les besoins sans cesse croissants des télécommunications en matière de débit nécessitent d’avoir une modélisation de plus en plus précise du canal de propagation dans des conditions d’environnement, de gammes de fréquence, des largeurs de bande..., toujours plus diverses. Cette modélisation permet de dimensionner au mieux les interfaces radio en termes de qualité, d’optimiser les réseaux lors de leur déploiement (détermination des zones de couverture (choix des sites, allocation des fréquences, définition des puissances, gains d’antenne, etc.) et de déterminer les brouillages éventuels). La caractérisation de la propagation du champ électromagnétique dans un milieu complexe est nécessaire pour garantir la qualité des systèmes mais également pour faire face aux inquiétudes face à la multiplication des antennes de station de base. L’objectif de l’étude est de développer une analyse qui permettra de faire l’étude des différents outils permettant la détection des interférences, d’identifier le comportement physique des signaux dans le canal mobile et d’aboutir à une modélisation et une simulation numérique. Les modèles de propagation sont largement utilisés dans la planification du réseau,  en particulier pour les études de faisabilité et lors du déploiement initial. Ils sont également très utiles pour effectuer des études d'interférence que produit le déploiement. Ces modèles peuvent être classés en trois types: empiriques, déterministes et stochastiques. </w:t>
                  </w:r>
                  <w:r w:rsidRPr="00D9513A">
                    <w:rPr>
                      <w:i/>
                      <w:iCs/>
                      <w:sz w:val="16"/>
                      <w:szCs w:val="16"/>
                    </w:rPr>
                    <w:t>Notre travail est  scindé en quatre parties. Dans la première partie, nous présentons l’architecture du réseau GSM, les zones géographiques, les bandes allouées au système, les méthodes d’accès multiples utilisées, et les différents concepts des réseaux cellulaires. La deuxième partie porte sur l’étude des phénomènes de propagation en environnement radio mobile et quelques modèles de prédiction. Nous nous intéressons, dans la troisième partie, à la comparaison entre trois modèles empiriques pour valider leur applicabilité aux milieux ruraux, urbains et suburbains. La quatrième partie est consacrée à la conception d’une interface qui consiste en la  simulation d’un outil de planification et de calcul de bilan de liaison, qui permet l’implantation des stations de base et la prévision de leur couverture et permet également le calcul de la puissance et de l’affaiblissement du champ reçus. Tous ces calculs ont fait l’objet d’un traitement informatique sur Matlab. Des résultats  de  simulation sont ainsi  présentés…</w:t>
                  </w:r>
                </w:p>
              </w:txbxContent>
            </v:textbox>
          </v:rect>
        </w:pict>
      </w:r>
    </w:p>
    <w:sectPr w:rsidR="00792C93" w:rsidRPr="00410235" w:rsidSect="00A50051">
      <w:pgSz w:w="11906" w:h="16838" w:code="9"/>
      <w:pgMar w:top="5273" w:right="2835" w:bottom="5273" w:left="2835"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9"/>
  <w:proofState w:spelling="clean" w:grammar="clean"/>
  <w:defaultTabStop w:val="708"/>
  <w:hyphenationZone w:val="425"/>
  <w:characterSpacingControl w:val="doNotCompress"/>
  <w:compat/>
  <w:rsids>
    <w:rsidRoot w:val="003C6036"/>
    <w:rsid w:val="00044AC7"/>
    <w:rsid w:val="001312AD"/>
    <w:rsid w:val="00156BCC"/>
    <w:rsid w:val="00211F3C"/>
    <w:rsid w:val="00331CF8"/>
    <w:rsid w:val="003B641C"/>
    <w:rsid w:val="003C6036"/>
    <w:rsid w:val="003D4B7B"/>
    <w:rsid w:val="00410235"/>
    <w:rsid w:val="00584C58"/>
    <w:rsid w:val="005D6806"/>
    <w:rsid w:val="006A5BBF"/>
    <w:rsid w:val="006A7CFF"/>
    <w:rsid w:val="006D007B"/>
    <w:rsid w:val="00980114"/>
    <w:rsid w:val="009F4F7F"/>
    <w:rsid w:val="00A219F6"/>
    <w:rsid w:val="00A50051"/>
    <w:rsid w:val="00A9261F"/>
    <w:rsid w:val="00D05BB2"/>
    <w:rsid w:val="00D218FE"/>
    <w:rsid w:val="00D770FE"/>
    <w:rsid w:val="00D9513A"/>
    <w:rsid w:val="00EB772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114"/>
    <w:pPr>
      <w:spacing w:after="0" w:line="240" w:lineRule="auto"/>
    </w:pPr>
    <w:rPr>
      <w:rFonts w:ascii="Times New Roman" w:eastAsia="Times New Roman" w:hAnsi="Times New Roman" w:cs="Times New Roman"/>
      <w:sz w:val="24"/>
      <w:szCs w:val="24"/>
      <w:lang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D05BB2"/>
    <w:rPr>
      <w:rFonts w:ascii="Tahoma" w:hAnsi="Tahoma" w:cs="Tahoma"/>
      <w:sz w:val="16"/>
      <w:szCs w:val="16"/>
    </w:rPr>
  </w:style>
  <w:style w:type="character" w:customStyle="1" w:styleId="Char">
    <w:name w:val="نص في بالون Char"/>
    <w:basedOn w:val="a0"/>
    <w:link w:val="a3"/>
    <w:uiPriority w:val="99"/>
    <w:semiHidden/>
    <w:rsid w:val="00D05BB2"/>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0</Words>
  <Characters>1</Characters>
  <Application>Microsoft Office Word</Application>
  <DocSecurity>0</DocSecurity>
  <Lines>1</Lines>
  <Paragraphs>1</Paragraphs>
  <ScaleCrop>false</ScaleCrop>
  <HeadingPairs>
    <vt:vector size="2" baseType="variant">
      <vt:variant>
        <vt:lpstr>العنوان</vt:lpstr>
      </vt:variant>
      <vt:variant>
        <vt:i4>1</vt:i4>
      </vt:variant>
    </vt:vector>
  </HeadingPairs>
  <TitlesOfParts>
    <vt:vector size="1" baseType="lpstr">
      <vt:lpstr/>
    </vt:vector>
  </TitlesOfParts>
  <Company>XPSP2</Company>
  <LinksUpToDate>false</LinksUpToDate>
  <CharactersWithSpaces>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2011-01-14T06:23:00Z</dcterms:created>
  <dcterms:modified xsi:type="dcterms:W3CDTF">2011-01-14T06:39:00Z</dcterms:modified>
</cp:coreProperties>
</file>