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593F" w:rsidRDefault="00E8593F" w:rsidP="00E8593F">
      <w:r>
        <w:t>La caille des blés Coturnix coturnix, appelée caille Européenne, est un petit oiseau</w:t>
      </w:r>
    </w:p>
    <w:p w:rsidR="00E8593F" w:rsidRDefault="00E8593F" w:rsidP="00E8593F">
      <w:r>
        <w:t>nicheur et migrateur. Elle fréquente en Algérie le Tell, les Hautes Altitudes et le Sahara</w:t>
      </w:r>
    </w:p>
    <w:p w:rsidR="00E8593F" w:rsidRDefault="00E8593F" w:rsidP="00E8593F">
      <w:r>
        <w:t>Septentrional. Un déclin important dans les effectifs de cailles a été signalé au cours de ces</w:t>
      </w:r>
    </w:p>
    <w:p w:rsidR="00E8593F" w:rsidRDefault="00E8593F" w:rsidP="00E8593F">
      <w:r>
        <w:t>30 dernières années partout en Europe ainsi qu’en Algérie. Cette situation est due à</w:t>
      </w:r>
    </w:p>
    <w:p w:rsidR="00E8593F" w:rsidRDefault="00E8593F" w:rsidP="00E8593F">
      <w:r>
        <w:t>l’apparition de plusieurs facteurs défavorables à son maintien tels que la chasse excessive et la</w:t>
      </w:r>
    </w:p>
    <w:p w:rsidR="00E8593F" w:rsidRDefault="00E8593F" w:rsidP="00E8593F">
      <w:r>
        <w:t>pollution génétique. Cette espèce cynégétique est menacée de disparition. Une prise de</w:t>
      </w:r>
    </w:p>
    <w:p w:rsidR="00E8593F" w:rsidRDefault="00E8593F" w:rsidP="00E8593F">
      <w:r>
        <w:t>conscience a motivé sa double inscription juridique en 1979 (convention de Bonn et de Berne)</w:t>
      </w:r>
    </w:p>
    <w:p w:rsidR="00E8593F" w:rsidRDefault="00E8593F" w:rsidP="00E8593F">
      <w:r>
        <w:t>pour sa protection.</w:t>
      </w:r>
    </w:p>
    <w:p w:rsidR="00E8593F" w:rsidRDefault="00E8593F" w:rsidP="00E8593F">
      <w:r>
        <w:t>L’objectif de ce travail est d’entamer la description du génome de cette espèce et de</w:t>
      </w:r>
    </w:p>
    <w:p w:rsidR="00E8593F" w:rsidRDefault="00E8593F" w:rsidP="00E8593F">
      <w:r>
        <w:t>décrire, pour la première fois, les chromosomes à haute résolution à partir de cultures de</w:t>
      </w:r>
    </w:p>
    <w:p w:rsidR="00E8593F" w:rsidRDefault="00E8593F" w:rsidP="00E8593F">
      <w:r>
        <w:t>fibroblastes et de précurseurs érythrocytaires issus d’organes d’embryons et d’animaux</w:t>
      </w:r>
    </w:p>
    <w:p w:rsidR="00E8593F" w:rsidRDefault="00E8593F" w:rsidP="00E8593F">
      <w:r>
        <w:t>adultes. Ainsi, nous avons établi le caryotype de la caille des blés en bandes morphologiques</w:t>
      </w:r>
    </w:p>
    <w:p w:rsidR="00E8593F" w:rsidRDefault="00E8593F" w:rsidP="00E8593F">
      <w:r>
        <w:t>GTG et dynamiques RBG. Ce dernier correspond aux douze premières paires</w:t>
      </w:r>
    </w:p>
    <w:p w:rsidR="00E8593F" w:rsidRDefault="00E8593F" w:rsidP="00E8593F">
      <w:r>
        <w:t>chromosomiques ainsi qu’aux chromosomes sexuels ZZ. Le nombre de chromosomes</w:t>
      </w:r>
    </w:p>
    <w:p w:rsidR="00E8593F" w:rsidRDefault="00E8593F" w:rsidP="00E8593F">
      <w:r>
        <w:t>diploïde a été estimé à 78 chromosomes comme chez la caille japonaise et la poule</w:t>
      </w:r>
    </w:p>
    <w:p w:rsidR="00E8593F" w:rsidRDefault="00E8593F" w:rsidP="00E8593F">
      <w:r>
        <w:t>domestique. Les microchromosomes ont été extrêmement difficiles à identifier, comme pour</w:t>
      </w:r>
    </w:p>
    <w:p w:rsidR="00E8593F" w:rsidRDefault="00E8593F" w:rsidP="00E8593F">
      <w:r>
        <w:t>tous les oiseaux.</w:t>
      </w:r>
    </w:p>
    <w:p w:rsidR="00E8593F" w:rsidRDefault="00E8593F" w:rsidP="00E8593F">
      <w:r>
        <w:t>Une comparaison des douze premières paires chromosomiques et des chromosomes</w:t>
      </w:r>
    </w:p>
    <w:p w:rsidR="00E8593F" w:rsidRDefault="00E8593F" w:rsidP="00E8593F">
      <w:r>
        <w:t>sexuels ZZ de la caille des blés avec ceux de la caille japonaise, a montré des similitudes</w:t>
      </w:r>
    </w:p>
    <w:p w:rsidR="00E8593F" w:rsidRDefault="00E8593F" w:rsidP="00E8593F">
      <w:r>
        <w:t>morphologiques et une bonne conservation des motifs des bandes sur les chromosomes 2, 3,</w:t>
      </w:r>
    </w:p>
    <w:p w:rsidR="00E8593F" w:rsidRDefault="00E8593F" w:rsidP="00E8593F">
      <w:r>
        <w:t>6, 8, 9, 10, 11 et 12. Cette comparaison nous a permis de constater l’existence de différences</w:t>
      </w:r>
    </w:p>
    <w:p w:rsidR="00E8593F" w:rsidRDefault="00E8593F" w:rsidP="00E8593F">
      <w:r>
        <w:t>morphologiques sur les chromosomes 1, 4, 5, 7 et le chromosome sexuel Z. Chez le poulet</w:t>
      </w:r>
    </w:p>
    <w:p w:rsidR="00E8593F" w:rsidRDefault="00E8593F" w:rsidP="00E8593F">
      <w:r>
        <w:t>domestique, les chromosomes 2, 3, 4, 5, 6, 7, 9, 10, 11 et 12 sont morphologiquement</w:t>
      </w:r>
    </w:p>
    <w:p w:rsidR="00E8593F" w:rsidRDefault="00E8593F" w:rsidP="00E8593F">
      <w:r>
        <w:t>similaires à ceux de la caille des blés, alors que les chromosomes 1, 8 et le chromosome</w:t>
      </w:r>
    </w:p>
    <w:p w:rsidR="00E8593F" w:rsidRDefault="00E8593F" w:rsidP="00E8593F">
      <w:r>
        <w:t>sexuel Z sont différents. Les différences chromosomiques de ces trois espèces sont dues à des</w:t>
      </w:r>
    </w:p>
    <w:p w:rsidR="0044038D" w:rsidRDefault="00E8593F" w:rsidP="00E8593F">
      <w:r>
        <w:t>réarrangements qui auraient pu se produire durant l’évolution des oiseaux.</w:t>
      </w:r>
    </w:p>
    <w:sectPr w:rsidR="0044038D" w:rsidSect="00440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8593F"/>
    <w:rsid w:val="0044038D"/>
    <w:rsid w:val="00E859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3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1806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</cp:revision>
  <dcterms:created xsi:type="dcterms:W3CDTF">2015-05-26T12:54:00Z</dcterms:created>
  <dcterms:modified xsi:type="dcterms:W3CDTF">2015-05-26T12:55:00Z</dcterms:modified>
</cp:coreProperties>
</file>