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266B0" w:rsidRDefault="00F266B0" w:rsidP="0076082F">
      <w:pPr>
        <w:spacing w:line="240" w:lineRule="auto"/>
        <w:jc w:val="both"/>
        <w:rPr>
          <w:rFonts w:asciiTheme="majorBidi" w:hAnsiTheme="majorBidi" w:cstheme="majorBidi"/>
          <w:b/>
          <w:bCs/>
          <w:color w:val="333333"/>
          <w:shd w:val="clear" w:color="auto" w:fill="FFFFFF"/>
        </w:rPr>
      </w:pPr>
    </w:p>
    <w:p w:rsidR="00F266B0" w:rsidRDefault="00F266B0" w:rsidP="0076082F">
      <w:pPr>
        <w:spacing w:line="240" w:lineRule="auto"/>
        <w:jc w:val="both"/>
        <w:rPr>
          <w:rFonts w:asciiTheme="majorBidi" w:hAnsiTheme="majorBidi" w:cstheme="majorBidi"/>
          <w:b/>
          <w:bCs/>
          <w:color w:val="333333"/>
          <w:shd w:val="clear" w:color="auto" w:fill="FFFFFF"/>
        </w:rPr>
      </w:pPr>
    </w:p>
    <w:p w:rsidR="0076082F" w:rsidRPr="004B60FA" w:rsidRDefault="0076082F" w:rsidP="0076082F">
      <w:pPr>
        <w:spacing w:line="240" w:lineRule="auto"/>
        <w:jc w:val="both"/>
        <w:rPr>
          <w:rFonts w:asciiTheme="majorBidi" w:hAnsiTheme="majorBidi" w:cstheme="majorBidi"/>
          <w:b/>
          <w:bCs/>
          <w:color w:val="333333"/>
          <w:shd w:val="clear" w:color="auto" w:fill="FFFFFF"/>
        </w:rPr>
      </w:pPr>
      <w:r w:rsidRPr="004B60FA">
        <w:rPr>
          <w:rFonts w:asciiTheme="majorBidi" w:hAnsiTheme="majorBidi" w:cstheme="majorBidi"/>
          <w:b/>
          <w:bCs/>
          <w:color w:val="333333"/>
          <w:shd w:val="clear" w:color="auto" w:fill="FFFFFF"/>
        </w:rPr>
        <w:t>Abstract</w:t>
      </w:r>
    </w:p>
    <w:p w:rsidR="0076082F" w:rsidRPr="00074506" w:rsidRDefault="0076082F" w:rsidP="0076082F">
      <w:pPr>
        <w:spacing w:after="0" w:line="360" w:lineRule="auto"/>
        <w:jc w:val="both"/>
        <w:rPr>
          <w:rFonts w:ascii="Footlight MT Light" w:hAnsi="Footlight MT Light" w:cstheme="majorBidi"/>
          <w:color w:val="333333"/>
          <w:shd w:val="clear" w:color="auto" w:fill="FFFFFF"/>
        </w:rPr>
      </w:pPr>
      <w:r w:rsidRPr="00074506">
        <w:rPr>
          <w:rFonts w:ascii="Footlight MT Light" w:hAnsi="Footlight MT Light" w:cstheme="majorBidi"/>
          <w:color w:val="333333"/>
          <w:shd w:val="clear" w:color="auto" w:fill="FFFFFF"/>
        </w:rPr>
        <w:t>The present work deals with the phenomena of heat and mass transfer induced by natural, forced or mixed convection in porous media. The geometric configuration is a horizontal annular space delimited by two cylinders or by a cylinder and a square cavity. The study field is filled entirely or partially by an isotropic porous matrix placed on the internal cylinder, the flow in the porous medium of the enclosure is modeled by the Darcy-Brinkman-</w:t>
      </w:r>
      <w:proofErr w:type="spellStart"/>
      <w:r w:rsidRPr="00074506">
        <w:rPr>
          <w:rFonts w:ascii="Footlight MT Light" w:hAnsi="Footlight MT Light" w:cstheme="majorBidi"/>
          <w:color w:val="333333"/>
          <w:shd w:val="clear" w:color="auto" w:fill="FFFFFF"/>
        </w:rPr>
        <w:t>Forchheimer</w:t>
      </w:r>
      <w:proofErr w:type="spellEnd"/>
      <w:r w:rsidRPr="00074506">
        <w:rPr>
          <w:rFonts w:ascii="Footlight MT Light" w:hAnsi="Footlight MT Light" w:cstheme="majorBidi"/>
          <w:color w:val="333333"/>
          <w:shd w:val="clear" w:color="auto" w:fill="FFFFFF"/>
        </w:rPr>
        <w:t xml:space="preserve"> model. The problem is governed by the following governing equations: </w:t>
      </w:r>
      <w:r>
        <w:rPr>
          <w:rFonts w:ascii="Footlight MT Light" w:hAnsi="Footlight MT Light" w:cstheme="majorBidi"/>
          <w:color w:val="333333"/>
          <w:shd w:val="clear" w:color="auto" w:fill="FFFFFF"/>
        </w:rPr>
        <w:t>mass conservation</w:t>
      </w:r>
      <w:r w:rsidRPr="00074506">
        <w:rPr>
          <w:rFonts w:ascii="Footlight MT Light" w:hAnsi="Footlight MT Light" w:cstheme="majorBidi"/>
          <w:color w:val="333333"/>
          <w:shd w:val="clear" w:color="auto" w:fill="FFFFFF"/>
        </w:rPr>
        <w:t>, momentum</w:t>
      </w:r>
      <w:r>
        <w:rPr>
          <w:rFonts w:ascii="Footlight MT Light" w:hAnsi="Footlight MT Light" w:cstheme="majorBidi"/>
          <w:color w:val="333333"/>
          <w:shd w:val="clear" w:color="auto" w:fill="FFFFFF"/>
        </w:rPr>
        <w:t xml:space="preserve">, </w:t>
      </w:r>
      <w:r w:rsidRPr="00074506">
        <w:rPr>
          <w:rFonts w:ascii="Footlight MT Light" w:hAnsi="Footlight MT Light" w:cstheme="majorBidi"/>
          <w:color w:val="333333"/>
          <w:shd w:val="clear" w:color="auto" w:fill="FFFFFF"/>
        </w:rPr>
        <w:t xml:space="preserve">energy and </w:t>
      </w:r>
      <w:r>
        <w:rPr>
          <w:rFonts w:ascii="Footlight MT Light" w:hAnsi="Footlight MT Light" w:cstheme="majorBidi"/>
          <w:color w:val="333333"/>
          <w:shd w:val="clear" w:color="auto" w:fill="FFFFFF"/>
        </w:rPr>
        <w:t>concentration</w:t>
      </w:r>
      <w:r w:rsidRPr="00074506">
        <w:rPr>
          <w:rFonts w:ascii="Footlight MT Light" w:hAnsi="Footlight MT Light" w:cstheme="majorBidi"/>
          <w:color w:val="333333"/>
          <w:shd w:val="clear" w:color="auto" w:fill="FFFFFF"/>
        </w:rPr>
        <w:t>. The numerical resolution of the describing equations of the physical phenomenon within the flow is based on the finite volume method.</w:t>
      </w:r>
    </w:p>
    <w:p w:rsidR="0076082F" w:rsidRPr="00074506" w:rsidRDefault="0076082F" w:rsidP="0076082F">
      <w:pPr>
        <w:spacing w:after="0" w:line="360" w:lineRule="auto"/>
        <w:jc w:val="both"/>
        <w:rPr>
          <w:rFonts w:ascii="Footlight MT Light" w:hAnsi="Footlight MT Light" w:cstheme="majorBidi"/>
          <w:color w:val="333333"/>
          <w:shd w:val="clear" w:color="auto" w:fill="FFFFFF"/>
        </w:rPr>
      </w:pPr>
      <w:r w:rsidRPr="00074506">
        <w:rPr>
          <w:rFonts w:ascii="Footlight MT Light" w:hAnsi="Footlight MT Light" w:cstheme="majorBidi"/>
          <w:color w:val="333333"/>
          <w:shd w:val="clear" w:color="auto" w:fill="FFFFFF"/>
        </w:rPr>
        <w:t xml:space="preserve">The study focuses on the influence of some control parameters such as: the thermal </w:t>
      </w:r>
      <w:proofErr w:type="spellStart"/>
      <w:r w:rsidRPr="00074506">
        <w:rPr>
          <w:rFonts w:ascii="Footlight MT Light" w:hAnsi="Footlight MT Light" w:cstheme="majorBidi"/>
          <w:color w:val="333333"/>
          <w:shd w:val="clear" w:color="auto" w:fill="FFFFFF"/>
        </w:rPr>
        <w:t>Grashof</w:t>
      </w:r>
      <w:proofErr w:type="spellEnd"/>
      <w:r w:rsidRPr="00074506">
        <w:rPr>
          <w:rFonts w:ascii="Footlight MT Light" w:hAnsi="Footlight MT Light" w:cstheme="majorBidi"/>
          <w:color w:val="333333"/>
          <w:shd w:val="clear" w:color="auto" w:fill="FFFFFF"/>
        </w:rPr>
        <w:t xml:space="preserve"> number </w:t>
      </w:r>
      <m:oMath>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Gr</m:t>
            </m:r>
          </m:e>
          <m:sub>
            <m:r>
              <m:rPr>
                <m:sty m:val="p"/>
              </m:rPr>
              <w:rPr>
                <w:rFonts w:ascii="Cambria Math" w:hAnsi="Cambria Math" w:cstheme="majorBidi"/>
                <w:color w:val="333333"/>
                <w:shd w:val="clear" w:color="auto" w:fill="FFFFFF"/>
              </w:rPr>
              <m:t>T</m:t>
            </m:r>
          </m:sub>
        </m:sSub>
      </m:oMath>
      <w:r w:rsidRPr="00074506">
        <w:rPr>
          <w:rFonts w:ascii="Footlight MT Light" w:hAnsi="Footlight MT Light" w:cstheme="majorBidi"/>
          <w:color w:val="333333"/>
          <w:shd w:val="clear" w:color="auto" w:fill="FFFFFF"/>
        </w:rPr>
        <w:t xml:space="preserve">, the Buoyancy ratio N, the radius ratio </w:t>
      </w:r>
      <m:oMath>
        <m:r>
          <m:rPr>
            <m:sty m:val="p"/>
          </m:rPr>
          <w:rPr>
            <w:rFonts w:ascii="Cambria Math" w:hAnsi="Cambria Math" w:cstheme="majorBidi"/>
            <w:color w:val="333333"/>
            <w:shd w:val="clear" w:color="auto" w:fill="FFFFFF"/>
          </w:rPr>
          <m:t>η</m:t>
        </m:r>
      </m:oMath>
      <w:r w:rsidRPr="00074506">
        <w:rPr>
          <w:rFonts w:ascii="Footlight MT Light" w:hAnsi="Footlight MT Light" w:cstheme="majorBidi"/>
          <w:color w:val="333333"/>
          <w:shd w:val="clear" w:color="auto" w:fill="FFFFFF"/>
        </w:rPr>
        <w:t xml:space="preserve">, the kinematic viscosity ratio </w:t>
      </w:r>
      <m:oMath>
        <m:sSub>
          <m:sSubPr>
            <m:ctrlPr>
              <w:rPr>
                <w:rFonts w:ascii="Cambria Math" w:hAnsi="Cambria Math" w:cstheme="majorBidi"/>
                <w:color w:val="333333"/>
                <w:shd w:val="clear" w:color="auto" w:fill="FFFFFF"/>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rPr>
              <m:t>μ</m:t>
            </m:r>
          </m:sub>
        </m:sSub>
      </m:oMath>
      <w:r w:rsidRPr="00074506">
        <w:rPr>
          <w:rFonts w:ascii="Footlight MT Light" w:hAnsi="Footlight MT Light" w:cstheme="majorBidi"/>
          <w:color w:val="333333"/>
          <w:shd w:val="clear" w:color="auto" w:fill="FFFFFF"/>
        </w:rPr>
        <w:t xml:space="preserve">, the mass diffusivity ratio </w:t>
      </w:r>
      <m:oMath>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rPr>
              <m:t>D</m:t>
            </m:r>
          </m:sub>
        </m:sSub>
      </m:oMath>
      <w:r w:rsidRPr="00074506">
        <w:rPr>
          <w:rFonts w:ascii="Footlight MT Light" w:hAnsi="Footlight MT Light" w:cstheme="majorBidi"/>
          <w:color w:val="333333"/>
          <w:shd w:val="clear" w:color="auto" w:fill="FFFFFF"/>
        </w:rPr>
        <w:t xml:space="preserve">,  the thermal conductivity ratio </w:t>
      </w:r>
      <m:oMath>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lang w:val="fr-FR"/>
              </w:rPr>
              <m:t>λ</m:t>
            </m:r>
          </m:sub>
        </m:sSub>
      </m:oMath>
      <w:r w:rsidRPr="00074506">
        <w:rPr>
          <w:rFonts w:ascii="Footlight MT Light" w:eastAsiaTheme="minorEastAsia" w:hAnsi="Footlight MT Light" w:cstheme="majorBidi"/>
          <w:color w:val="333333"/>
          <w:shd w:val="clear" w:color="auto" w:fill="FFFFFF"/>
        </w:rPr>
        <w:t xml:space="preserve">, the Forchheimer  coefficient </w:t>
      </w:r>
      <m:oMath>
        <m:sSub>
          <m:sSubPr>
            <m:ctrlPr>
              <w:rPr>
                <w:rFonts w:ascii="Cambria Math" w:eastAsiaTheme="minorEastAsia" w:hAnsi="Cambria Math" w:cstheme="majorBidi"/>
                <w:color w:val="333333"/>
                <w:shd w:val="clear" w:color="auto" w:fill="FFFFFF"/>
                <w:lang w:val="fr-FR"/>
              </w:rPr>
            </m:ctrlPr>
          </m:sSubPr>
          <m:e>
            <m:r>
              <m:rPr>
                <m:sty m:val="p"/>
              </m:rPr>
              <w:rPr>
                <w:rFonts w:ascii="Cambria Math" w:eastAsiaTheme="minorEastAsia" w:hAnsi="Cambria Math" w:cstheme="majorBidi"/>
                <w:color w:val="333333"/>
                <w:shd w:val="clear" w:color="auto" w:fill="FFFFFF"/>
              </w:rPr>
              <m:t>C</m:t>
            </m:r>
          </m:e>
          <m:sub>
            <m:r>
              <m:rPr>
                <m:sty m:val="p"/>
              </m:rPr>
              <w:rPr>
                <w:rFonts w:ascii="Cambria Math" w:eastAsiaTheme="minorEastAsia" w:hAnsi="Cambria Math" w:cstheme="majorBidi"/>
                <w:color w:val="333333"/>
                <w:shd w:val="clear" w:color="auto" w:fill="FFFFFF"/>
              </w:rPr>
              <m:t>F</m:t>
            </m:r>
          </m:sub>
        </m:sSub>
      </m:oMath>
      <w:r w:rsidRPr="00074506">
        <w:rPr>
          <w:rFonts w:ascii="Footlight MT Light" w:eastAsiaTheme="minorEastAsia" w:hAnsi="Footlight MT Light" w:cstheme="majorBidi"/>
          <w:color w:val="333333"/>
          <w:shd w:val="clear" w:color="auto" w:fill="FFFFFF"/>
        </w:rPr>
        <w:t xml:space="preserve">, the Darcy number Da and the porosity of the porous medium </w:t>
      </w:r>
      <m:oMath>
        <m:r>
          <m:rPr>
            <m:sty m:val="p"/>
          </m:rPr>
          <w:rPr>
            <w:rFonts w:ascii="Cambria Math" w:eastAsiaTheme="minorEastAsia" w:hAnsi="Cambria Math" w:cstheme="majorBidi"/>
            <w:color w:val="333333"/>
            <w:shd w:val="clear" w:color="auto" w:fill="FFFFFF"/>
            <w:lang w:val="fr-FR"/>
          </w:rPr>
          <m:t>ε</m:t>
        </m:r>
      </m:oMath>
      <w:r w:rsidRPr="00074506">
        <w:rPr>
          <w:rFonts w:ascii="Footlight MT Light" w:eastAsiaTheme="minorEastAsia" w:hAnsi="Footlight MT Light" w:cstheme="majorBidi"/>
          <w:color w:val="333333"/>
          <w:shd w:val="clear" w:color="auto" w:fill="FFFFFF"/>
        </w:rPr>
        <w:t xml:space="preserve">. Volume forces can help or oppose the fluid flow. In our study, both effects are considered. Analyzes of the evolution of the velocity, concentration and temperature profiles and the variation of </w:t>
      </w:r>
      <w:proofErr w:type="spellStart"/>
      <w:r w:rsidRPr="00074506">
        <w:rPr>
          <w:rFonts w:ascii="Footlight MT Light" w:eastAsiaTheme="minorEastAsia" w:hAnsi="Footlight MT Light" w:cstheme="majorBidi"/>
          <w:color w:val="333333"/>
          <w:shd w:val="clear" w:color="auto" w:fill="FFFFFF"/>
        </w:rPr>
        <w:t>Nusselt</w:t>
      </w:r>
      <w:proofErr w:type="spellEnd"/>
      <w:r w:rsidRPr="00074506">
        <w:rPr>
          <w:rFonts w:ascii="Footlight MT Light" w:eastAsiaTheme="minorEastAsia" w:hAnsi="Footlight MT Light" w:cstheme="majorBidi"/>
          <w:color w:val="333333"/>
          <w:shd w:val="clear" w:color="auto" w:fill="FFFFFF"/>
        </w:rPr>
        <w:t xml:space="preserve"> and Sherwood numbers will explain the phenomena associated with double diffusion. Comparisons were made with previous results in the literature and a good agreement was found.</w:t>
      </w:r>
    </w:p>
    <w:p w:rsidR="0076082F" w:rsidRPr="0076082F" w:rsidRDefault="0076082F" w:rsidP="00074506">
      <w:pPr>
        <w:spacing w:line="360" w:lineRule="auto"/>
        <w:jc w:val="both"/>
        <w:rPr>
          <w:rFonts w:ascii="Footlight MT Light" w:hAnsi="Footlight MT Light" w:cstheme="majorBidi"/>
          <w:b/>
          <w:bCs/>
          <w:sz w:val="24"/>
          <w:szCs w:val="24"/>
          <w:shd w:val="clear" w:color="auto" w:fill="FFFFFF"/>
          <w:lang w:bidi="ar-DZ"/>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76082F" w:rsidRDefault="0076082F" w:rsidP="00074506">
      <w:pPr>
        <w:spacing w:line="360" w:lineRule="auto"/>
        <w:jc w:val="both"/>
        <w:rPr>
          <w:rFonts w:ascii="Footlight MT Light" w:hAnsi="Footlight MT Light" w:cstheme="majorBidi"/>
          <w:b/>
          <w:bCs/>
          <w:sz w:val="24"/>
          <w:szCs w:val="24"/>
          <w:shd w:val="clear" w:color="auto" w:fill="FFFFFF"/>
        </w:rPr>
      </w:pPr>
    </w:p>
    <w:p w:rsidR="00F266B0" w:rsidRDefault="00F266B0" w:rsidP="00074506">
      <w:pPr>
        <w:spacing w:line="360" w:lineRule="auto"/>
        <w:jc w:val="both"/>
        <w:rPr>
          <w:rFonts w:ascii="Footlight MT Light" w:hAnsi="Footlight MT Light" w:cstheme="majorBidi"/>
          <w:b/>
          <w:bCs/>
          <w:sz w:val="24"/>
          <w:szCs w:val="24"/>
          <w:shd w:val="clear" w:color="auto" w:fill="FFFFFF"/>
          <w:lang w:val="fr-FR"/>
        </w:rPr>
      </w:pPr>
    </w:p>
    <w:p w:rsidR="00204EAE" w:rsidRPr="00074506" w:rsidRDefault="00204EAE" w:rsidP="00074506">
      <w:pPr>
        <w:spacing w:line="360" w:lineRule="auto"/>
        <w:jc w:val="both"/>
        <w:rPr>
          <w:rFonts w:ascii="Footlight MT Light" w:hAnsi="Footlight MT Light" w:cstheme="majorBidi"/>
          <w:b/>
          <w:bCs/>
          <w:sz w:val="24"/>
          <w:szCs w:val="24"/>
          <w:shd w:val="clear" w:color="auto" w:fill="FFFFFF"/>
          <w:lang w:val="fr-FR"/>
        </w:rPr>
      </w:pPr>
      <w:bookmarkStart w:id="0" w:name="_GoBack"/>
      <w:bookmarkEnd w:id="0"/>
      <w:r w:rsidRPr="00074506">
        <w:rPr>
          <w:rFonts w:ascii="Footlight MT Light" w:hAnsi="Footlight MT Light" w:cstheme="majorBidi"/>
          <w:b/>
          <w:bCs/>
          <w:sz w:val="24"/>
          <w:szCs w:val="24"/>
          <w:shd w:val="clear" w:color="auto" w:fill="FFFFFF"/>
          <w:lang w:val="fr-FR"/>
        </w:rPr>
        <w:t>Résumé :</w:t>
      </w:r>
    </w:p>
    <w:p w:rsidR="00BD588F" w:rsidRPr="00074506" w:rsidRDefault="00205A61" w:rsidP="00490223">
      <w:pPr>
        <w:spacing w:line="360" w:lineRule="auto"/>
        <w:jc w:val="both"/>
        <w:rPr>
          <w:rFonts w:ascii="Footlight MT Light" w:eastAsiaTheme="minorEastAsia" w:hAnsi="Footlight MT Light" w:cstheme="majorBidi"/>
          <w:lang w:val="fr-FR" w:eastAsia="fr-FR"/>
        </w:rPr>
      </w:pPr>
      <w:r w:rsidRPr="00074506">
        <w:rPr>
          <w:rFonts w:ascii="Footlight MT Light" w:eastAsiaTheme="minorEastAsia" w:hAnsi="Footlight MT Light" w:cstheme="majorBidi"/>
          <w:lang w:val="fr-FR" w:eastAsia="fr-FR"/>
        </w:rPr>
        <w:t>L</w:t>
      </w:r>
      <w:r w:rsidR="00615115" w:rsidRPr="00074506">
        <w:rPr>
          <w:rFonts w:ascii="Footlight MT Light" w:eastAsiaTheme="minorEastAsia" w:hAnsi="Footlight MT Light" w:cstheme="majorBidi"/>
          <w:lang w:val="fr-FR" w:eastAsia="fr-FR"/>
        </w:rPr>
        <w:t>e présent</w:t>
      </w:r>
      <w:r w:rsidRPr="00074506">
        <w:rPr>
          <w:rFonts w:ascii="Footlight MT Light" w:eastAsiaTheme="minorEastAsia" w:hAnsi="Footlight MT Light" w:cstheme="majorBidi"/>
          <w:lang w:val="fr-FR" w:eastAsia="fr-FR"/>
        </w:rPr>
        <w:t xml:space="preserve"> </w:t>
      </w:r>
      <w:r w:rsidR="00615115" w:rsidRPr="00074506">
        <w:rPr>
          <w:rFonts w:ascii="Footlight MT Light" w:eastAsiaTheme="minorEastAsia" w:hAnsi="Footlight MT Light" w:cstheme="majorBidi"/>
          <w:lang w:val="fr-FR" w:eastAsia="fr-FR"/>
        </w:rPr>
        <w:t>travail</w:t>
      </w:r>
      <w:r w:rsidRPr="00074506">
        <w:rPr>
          <w:rFonts w:ascii="Footlight MT Light" w:eastAsiaTheme="minorEastAsia" w:hAnsi="Footlight MT Light" w:cstheme="majorBidi"/>
          <w:lang w:val="fr-FR" w:eastAsia="fr-FR"/>
        </w:rPr>
        <w:t xml:space="preserve"> traite des phénomènes de transferts </w:t>
      </w:r>
      <w:r w:rsidR="004C65C7" w:rsidRPr="00074506">
        <w:rPr>
          <w:rFonts w:ascii="Footlight MT Light" w:eastAsiaTheme="minorEastAsia" w:hAnsi="Footlight MT Light" w:cstheme="majorBidi"/>
          <w:lang w:val="fr-FR" w:eastAsia="fr-FR"/>
        </w:rPr>
        <w:t>de chaleur et de masse induits par</w:t>
      </w:r>
      <w:r w:rsidR="00956F93">
        <w:rPr>
          <w:rFonts w:ascii="Footlight MT Light" w:eastAsiaTheme="minorEastAsia" w:hAnsi="Footlight MT Light" w:cstheme="majorBidi"/>
          <w:lang w:val="fr-FR" w:eastAsia="fr-FR"/>
        </w:rPr>
        <w:t xml:space="preserve"> la</w:t>
      </w:r>
      <w:r w:rsidR="004C65C7" w:rsidRPr="00074506">
        <w:rPr>
          <w:rFonts w:ascii="Footlight MT Light" w:eastAsiaTheme="minorEastAsia" w:hAnsi="Footlight MT Light" w:cstheme="majorBidi"/>
          <w:lang w:val="fr-FR" w:eastAsia="fr-FR"/>
        </w:rPr>
        <w:t xml:space="preserve"> convection naturelle, forcée </w:t>
      </w:r>
      <w:r w:rsidR="007A7055" w:rsidRPr="00074506">
        <w:rPr>
          <w:rFonts w:ascii="Footlight MT Light" w:eastAsiaTheme="minorEastAsia" w:hAnsi="Footlight MT Light" w:cstheme="majorBidi"/>
          <w:lang w:val="fr-FR" w:eastAsia="fr-FR"/>
        </w:rPr>
        <w:t>ou</w:t>
      </w:r>
      <w:r w:rsidR="004C65C7" w:rsidRPr="00074506">
        <w:rPr>
          <w:rFonts w:ascii="Footlight MT Light" w:eastAsiaTheme="minorEastAsia" w:hAnsi="Footlight MT Light" w:cstheme="majorBidi"/>
          <w:lang w:val="fr-FR" w:eastAsia="fr-FR"/>
        </w:rPr>
        <w:t xml:space="preserve"> mixte en milieux poreux. La configuration géométrique est</w:t>
      </w:r>
      <w:r w:rsidR="007A7055" w:rsidRPr="00074506">
        <w:rPr>
          <w:rFonts w:ascii="Footlight MT Light" w:eastAsiaTheme="minorEastAsia" w:hAnsi="Footlight MT Light" w:cstheme="majorBidi"/>
          <w:lang w:val="fr-FR" w:eastAsia="fr-FR"/>
        </w:rPr>
        <w:t xml:space="preserve"> un espace annulaire horizontal</w:t>
      </w:r>
      <w:r w:rsidR="006C3951" w:rsidRPr="00074506">
        <w:rPr>
          <w:rFonts w:ascii="Footlight MT Light" w:eastAsiaTheme="minorEastAsia" w:hAnsi="Footlight MT Light" w:cstheme="majorBidi"/>
          <w:lang w:val="fr-FR" w:eastAsia="fr-FR"/>
        </w:rPr>
        <w:t xml:space="preserve"> délimité par deux cylindres ou par un cylindre et une cavité</w:t>
      </w:r>
      <w:r w:rsidR="007A7055" w:rsidRPr="00074506">
        <w:rPr>
          <w:rFonts w:ascii="Footlight MT Light" w:eastAsiaTheme="minorEastAsia" w:hAnsi="Footlight MT Light" w:cstheme="majorBidi"/>
          <w:lang w:val="fr-FR" w:eastAsia="fr-FR"/>
        </w:rPr>
        <w:t xml:space="preserve"> </w:t>
      </w:r>
      <w:r w:rsidR="00157320" w:rsidRPr="00074506">
        <w:rPr>
          <w:rFonts w:ascii="Footlight MT Light" w:eastAsiaTheme="minorEastAsia" w:hAnsi="Footlight MT Light" w:cstheme="majorBidi"/>
          <w:lang w:val="fr-FR" w:eastAsia="fr-FR"/>
        </w:rPr>
        <w:t xml:space="preserve">carrée. </w:t>
      </w:r>
      <w:r w:rsidR="00DE3672" w:rsidRPr="00074506">
        <w:rPr>
          <w:rFonts w:ascii="Footlight MT Light" w:eastAsiaTheme="minorEastAsia" w:hAnsi="Footlight MT Light" w:cstheme="majorBidi"/>
          <w:lang w:val="fr-FR" w:eastAsia="fr-FR"/>
        </w:rPr>
        <w:t>Le domaine d’étude</w:t>
      </w:r>
      <w:r w:rsidR="006C3951" w:rsidRPr="00074506">
        <w:rPr>
          <w:rFonts w:ascii="Footlight MT Light" w:eastAsiaTheme="minorEastAsia" w:hAnsi="Footlight MT Light" w:cstheme="majorBidi"/>
          <w:lang w:val="fr-FR" w:eastAsia="fr-FR"/>
        </w:rPr>
        <w:t xml:space="preserve"> est rempli </w:t>
      </w:r>
      <w:r w:rsidR="0098472B" w:rsidRPr="00074506">
        <w:rPr>
          <w:rFonts w:ascii="Footlight MT Light" w:eastAsiaTheme="minorEastAsia" w:hAnsi="Footlight MT Light" w:cstheme="majorBidi"/>
          <w:lang w:val="fr-FR" w:eastAsia="fr-FR"/>
        </w:rPr>
        <w:t xml:space="preserve">entièrement ou partiellement </w:t>
      </w:r>
      <w:r w:rsidR="006C3951" w:rsidRPr="00074506">
        <w:rPr>
          <w:rFonts w:ascii="Footlight MT Light" w:eastAsiaTheme="minorEastAsia" w:hAnsi="Footlight MT Light" w:cstheme="majorBidi"/>
          <w:lang w:val="fr-FR" w:eastAsia="fr-FR"/>
        </w:rPr>
        <w:t>par une matrice poreuse</w:t>
      </w:r>
      <w:r w:rsidR="00C14248" w:rsidRPr="00074506">
        <w:rPr>
          <w:rFonts w:ascii="Footlight MT Light" w:eastAsiaTheme="minorEastAsia" w:hAnsi="Footlight MT Light" w:cstheme="majorBidi"/>
          <w:lang w:val="fr-FR" w:eastAsia="fr-FR"/>
        </w:rPr>
        <w:t xml:space="preserve"> isotrope</w:t>
      </w:r>
      <w:r w:rsidR="0098472B" w:rsidRPr="00074506">
        <w:rPr>
          <w:rFonts w:ascii="Footlight MT Light" w:eastAsiaTheme="minorEastAsia" w:hAnsi="Footlight MT Light" w:cstheme="majorBidi"/>
          <w:lang w:val="fr-FR" w:eastAsia="fr-FR"/>
        </w:rPr>
        <w:t xml:space="preserve"> placée sur le cylindre interne</w:t>
      </w:r>
      <w:r w:rsidR="00C14248" w:rsidRPr="00074506">
        <w:rPr>
          <w:rFonts w:ascii="Footlight MT Light" w:eastAsiaTheme="minorEastAsia" w:hAnsi="Footlight MT Light" w:cstheme="majorBidi"/>
          <w:lang w:val="fr-FR" w:eastAsia="fr-FR"/>
        </w:rPr>
        <w:t>, l’écoulement dans le milieu poreux</w:t>
      </w:r>
      <w:r w:rsidR="00BD588F" w:rsidRPr="00074506">
        <w:rPr>
          <w:rFonts w:ascii="Footlight MT Light" w:eastAsiaTheme="minorEastAsia" w:hAnsi="Footlight MT Light" w:cstheme="majorBidi"/>
          <w:lang w:val="fr-FR" w:eastAsia="fr-FR"/>
        </w:rPr>
        <w:t xml:space="preserve"> </w:t>
      </w:r>
      <w:r w:rsidR="00C14248" w:rsidRPr="00074506">
        <w:rPr>
          <w:rFonts w:ascii="Footlight MT Light" w:eastAsiaTheme="minorEastAsia" w:hAnsi="Footlight MT Light" w:cstheme="majorBidi"/>
          <w:lang w:val="fr-FR" w:eastAsia="fr-FR"/>
        </w:rPr>
        <w:t>de l’enceinte est modélisé par le modèle de Darcy-Brinkman-Forchheimer.</w:t>
      </w:r>
      <w:r w:rsidR="001F6FD9" w:rsidRPr="00074506">
        <w:rPr>
          <w:rFonts w:ascii="Footlight MT Light" w:eastAsiaTheme="minorEastAsia" w:hAnsi="Footlight MT Light" w:cstheme="majorBidi"/>
          <w:lang w:val="fr-FR" w:eastAsia="fr-FR"/>
        </w:rPr>
        <w:t xml:space="preserve"> </w:t>
      </w:r>
      <w:r w:rsidR="0061506F" w:rsidRPr="00074506">
        <w:rPr>
          <w:rFonts w:ascii="Footlight MT Light" w:eastAsiaTheme="minorEastAsia" w:hAnsi="Footlight MT Light" w:cstheme="majorBidi"/>
          <w:lang w:val="fr-FR" w:eastAsia="fr-FR"/>
        </w:rPr>
        <w:t xml:space="preserve">Le problème est régi par </w:t>
      </w:r>
      <w:r w:rsidR="00656E4A" w:rsidRPr="00074506">
        <w:rPr>
          <w:rFonts w:ascii="Footlight MT Light" w:eastAsiaTheme="minorEastAsia" w:hAnsi="Footlight MT Light" w:cstheme="majorBidi"/>
          <w:lang w:val="fr-FR" w:eastAsia="fr-FR"/>
        </w:rPr>
        <w:t>les</w:t>
      </w:r>
      <w:r w:rsidR="0061506F" w:rsidRPr="00074506">
        <w:rPr>
          <w:rFonts w:ascii="Footlight MT Light" w:eastAsiaTheme="minorEastAsia" w:hAnsi="Footlight MT Light" w:cstheme="majorBidi"/>
          <w:lang w:val="fr-FR" w:eastAsia="fr-FR"/>
        </w:rPr>
        <w:t xml:space="preserve"> équations gouvernantes</w:t>
      </w:r>
      <w:r w:rsidR="00656E4A" w:rsidRPr="00074506">
        <w:rPr>
          <w:rFonts w:ascii="Footlight MT Light" w:eastAsiaTheme="minorEastAsia" w:hAnsi="Footlight MT Light" w:cstheme="majorBidi"/>
          <w:lang w:val="fr-FR" w:eastAsia="fr-FR"/>
        </w:rPr>
        <w:t xml:space="preserve"> suivantes :</w:t>
      </w:r>
      <w:r w:rsidR="0061506F" w:rsidRPr="00074506">
        <w:rPr>
          <w:rFonts w:ascii="Footlight MT Light" w:eastAsiaTheme="minorEastAsia" w:hAnsi="Footlight MT Light" w:cstheme="majorBidi"/>
          <w:lang w:val="fr-FR" w:eastAsia="fr-FR"/>
        </w:rPr>
        <w:t xml:space="preserve"> </w:t>
      </w:r>
      <w:r w:rsidR="00956F93">
        <w:rPr>
          <w:rFonts w:ascii="Footlight MT Light" w:eastAsiaTheme="minorEastAsia" w:hAnsi="Footlight MT Light" w:cstheme="majorBidi"/>
          <w:lang w:val="fr-FR" w:eastAsia="fr-FR"/>
        </w:rPr>
        <w:t>de conservation de la masse</w:t>
      </w:r>
      <w:r w:rsidR="0061506F" w:rsidRPr="00074506">
        <w:rPr>
          <w:rFonts w:ascii="Footlight MT Light" w:eastAsiaTheme="minorEastAsia" w:hAnsi="Footlight MT Light" w:cstheme="majorBidi"/>
          <w:lang w:val="fr-FR" w:eastAsia="fr-FR"/>
        </w:rPr>
        <w:t>, de</w:t>
      </w:r>
      <w:r w:rsidR="00BD588F" w:rsidRPr="00074506">
        <w:rPr>
          <w:rFonts w:ascii="Footlight MT Light" w:eastAsiaTheme="minorEastAsia" w:hAnsi="Footlight MT Light" w:cstheme="majorBidi"/>
          <w:lang w:val="fr-FR" w:eastAsia="fr-FR"/>
        </w:rPr>
        <w:t xml:space="preserve"> </w:t>
      </w:r>
      <w:r w:rsidR="00490223">
        <w:rPr>
          <w:rFonts w:ascii="Footlight MT Light" w:eastAsiaTheme="minorEastAsia" w:hAnsi="Footlight MT Light" w:cstheme="majorBidi"/>
          <w:lang w:val="fr-FR" w:eastAsia="fr-FR"/>
        </w:rPr>
        <w:t xml:space="preserve">quantité de mouvement, </w:t>
      </w:r>
      <w:r w:rsidR="00956F93">
        <w:rPr>
          <w:rFonts w:ascii="Footlight MT Light" w:eastAsiaTheme="minorEastAsia" w:hAnsi="Footlight MT Light" w:cstheme="majorBidi"/>
          <w:lang w:val="fr-FR" w:eastAsia="fr-FR"/>
        </w:rPr>
        <w:t>de l'énergie</w:t>
      </w:r>
      <w:r w:rsidR="00490223">
        <w:rPr>
          <w:rFonts w:ascii="Footlight MT Light" w:eastAsiaTheme="minorEastAsia" w:hAnsi="Footlight MT Light" w:cstheme="majorBidi"/>
          <w:lang w:val="fr-FR" w:eastAsia="fr-FR"/>
        </w:rPr>
        <w:t xml:space="preserve"> et de concentration</w:t>
      </w:r>
      <w:r w:rsidR="0061506F" w:rsidRPr="00074506">
        <w:rPr>
          <w:rFonts w:ascii="Footlight MT Light" w:eastAsiaTheme="minorEastAsia" w:hAnsi="Footlight MT Light" w:cstheme="majorBidi"/>
          <w:lang w:val="fr-FR" w:eastAsia="fr-FR"/>
        </w:rPr>
        <w:t>.</w:t>
      </w:r>
      <w:r w:rsidR="001F6FD9" w:rsidRPr="00074506">
        <w:rPr>
          <w:rFonts w:ascii="Footlight MT Light" w:eastAsiaTheme="minorEastAsia" w:hAnsi="Footlight MT Light" w:cstheme="majorBidi"/>
          <w:lang w:val="fr-FR" w:eastAsia="fr-FR"/>
        </w:rPr>
        <w:t xml:space="preserve"> </w:t>
      </w:r>
      <w:r w:rsidR="00BD588F" w:rsidRPr="00074506">
        <w:rPr>
          <w:rFonts w:ascii="Footlight MT Light" w:eastAsiaTheme="minorEastAsia" w:hAnsi="Footlight MT Light" w:cstheme="majorBidi"/>
          <w:lang w:val="fr-FR" w:eastAsia="fr-FR"/>
        </w:rPr>
        <w:t xml:space="preserve">La résolution numérique des équations décrivant </w:t>
      </w:r>
      <w:r w:rsidR="00726C69" w:rsidRPr="00074506">
        <w:rPr>
          <w:rFonts w:ascii="Footlight MT Light" w:eastAsiaTheme="minorEastAsia" w:hAnsi="Footlight MT Light" w:cstheme="majorBidi"/>
          <w:lang w:val="fr-FR" w:eastAsia="fr-FR"/>
        </w:rPr>
        <w:t>le phénomène</w:t>
      </w:r>
      <w:r w:rsidR="00BD588F" w:rsidRPr="00074506">
        <w:rPr>
          <w:rFonts w:ascii="Footlight MT Light" w:eastAsiaTheme="minorEastAsia" w:hAnsi="Footlight MT Light" w:cstheme="majorBidi"/>
          <w:lang w:val="fr-FR" w:eastAsia="fr-FR"/>
        </w:rPr>
        <w:t xml:space="preserve"> </w:t>
      </w:r>
      <w:r w:rsidR="00726C69" w:rsidRPr="00074506">
        <w:rPr>
          <w:rFonts w:ascii="Footlight MT Light" w:eastAsiaTheme="minorEastAsia" w:hAnsi="Footlight MT Light" w:cstheme="majorBidi"/>
          <w:lang w:val="fr-FR" w:eastAsia="fr-FR"/>
        </w:rPr>
        <w:t>physique</w:t>
      </w:r>
      <w:r w:rsidR="00BD588F" w:rsidRPr="00074506">
        <w:rPr>
          <w:rFonts w:ascii="Footlight MT Light" w:eastAsiaTheme="minorEastAsia" w:hAnsi="Footlight MT Light" w:cstheme="majorBidi"/>
          <w:lang w:val="fr-FR" w:eastAsia="fr-FR"/>
        </w:rPr>
        <w:t xml:space="preserve"> est basée sur la méthode des volumes </w:t>
      </w:r>
      <w:r w:rsidR="00CF2A60" w:rsidRPr="00074506">
        <w:rPr>
          <w:rFonts w:ascii="Footlight MT Light" w:eastAsiaTheme="minorEastAsia" w:hAnsi="Footlight MT Light" w:cstheme="majorBidi"/>
          <w:lang w:val="fr-FR" w:eastAsia="fr-FR"/>
        </w:rPr>
        <w:t>finis</w:t>
      </w:r>
      <w:r w:rsidR="00BD588F" w:rsidRPr="00074506">
        <w:rPr>
          <w:rFonts w:ascii="Footlight MT Light" w:eastAsiaTheme="minorEastAsia" w:hAnsi="Footlight MT Light" w:cstheme="majorBidi"/>
          <w:lang w:val="fr-FR" w:eastAsia="fr-FR"/>
        </w:rPr>
        <w:t>.</w:t>
      </w:r>
    </w:p>
    <w:p w:rsidR="00D50EF9" w:rsidRPr="00074506" w:rsidRDefault="00CF2A60" w:rsidP="00D37661">
      <w:pPr>
        <w:spacing w:line="360" w:lineRule="auto"/>
        <w:jc w:val="both"/>
        <w:rPr>
          <w:rFonts w:ascii="Footlight MT Light" w:eastAsiaTheme="minorEastAsia" w:hAnsi="Footlight MT Light" w:cstheme="majorBidi"/>
          <w:lang w:val="fr-FR" w:eastAsia="fr-FR"/>
        </w:rPr>
      </w:pPr>
      <w:r w:rsidRPr="00074506">
        <w:rPr>
          <w:rFonts w:ascii="Footlight MT Light" w:eastAsiaTheme="minorEastAsia" w:hAnsi="Footlight MT Light" w:cstheme="majorBidi"/>
          <w:lang w:val="fr-FR" w:eastAsia="fr-FR"/>
        </w:rPr>
        <w:t xml:space="preserve">L’étude s’articule </w:t>
      </w:r>
      <w:r w:rsidR="00956F93">
        <w:rPr>
          <w:rFonts w:ascii="Footlight MT Light" w:eastAsiaTheme="minorEastAsia" w:hAnsi="Footlight MT Light" w:cstheme="majorBidi"/>
          <w:lang w:val="fr-FR" w:eastAsia="fr-FR"/>
        </w:rPr>
        <w:t xml:space="preserve">sur </w:t>
      </w:r>
      <w:r w:rsidR="00046BAA" w:rsidRPr="00074506">
        <w:rPr>
          <w:rFonts w:ascii="Footlight MT Light" w:eastAsiaTheme="minorEastAsia" w:hAnsi="Footlight MT Light" w:cstheme="majorBidi"/>
          <w:lang w:val="fr-FR" w:eastAsia="fr-FR"/>
        </w:rPr>
        <w:t xml:space="preserve">l’influence de certains </w:t>
      </w:r>
      <w:r w:rsidRPr="00074506">
        <w:rPr>
          <w:rFonts w:ascii="Footlight MT Light" w:eastAsiaTheme="minorEastAsia" w:hAnsi="Footlight MT Light" w:cstheme="majorBidi"/>
          <w:lang w:val="fr-FR" w:eastAsia="fr-FR"/>
        </w:rPr>
        <w:t xml:space="preserve">paramètres de contrôle comme : le nombre de </w:t>
      </w:r>
      <w:proofErr w:type="spellStart"/>
      <w:r w:rsidR="00464252" w:rsidRPr="00074506">
        <w:rPr>
          <w:rFonts w:ascii="Footlight MT Light" w:eastAsiaTheme="minorEastAsia" w:hAnsi="Footlight MT Light" w:cstheme="majorBidi"/>
          <w:lang w:val="fr-FR" w:eastAsia="fr-FR"/>
        </w:rPr>
        <w:t>Grashof</w:t>
      </w:r>
      <w:proofErr w:type="spellEnd"/>
      <w:r w:rsidR="005D7AF5" w:rsidRPr="00074506">
        <w:rPr>
          <w:rFonts w:ascii="Footlight MT Light" w:eastAsiaTheme="minorEastAsia" w:hAnsi="Footlight MT Light" w:cstheme="majorBidi"/>
          <w:lang w:val="fr-FR" w:eastAsia="fr-FR"/>
        </w:rPr>
        <w:t xml:space="preserve"> thermique</w:t>
      </w:r>
      <w:r w:rsidR="005A4734" w:rsidRPr="00074506">
        <w:rPr>
          <w:rFonts w:ascii="Footlight MT Light" w:eastAsiaTheme="minorEastAsia" w:hAnsi="Footlight MT Light" w:cstheme="majorBidi"/>
          <w:lang w:val="fr-FR" w:eastAsia="fr-FR"/>
        </w:rPr>
        <w:t xml:space="preserve"> </w:t>
      </w:r>
      <m:oMath>
        <m:sSub>
          <m:sSubPr>
            <m:ctrlPr>
              <w:rPr>
                <w:rFonts w:ascii="Cambria Math" w:eastAsiaTheme="minorEastAsia" w:hAnsi="Cambria Math" w:cstheme="majorBidi"/>
                <w:lang w:val="fr-FR" w:eastAsia="fr-FR"/>
              </w:rPr>
            </m:ctrlPr>
          </m:sSubPr>
          <m:e>
            <m:r>
              <m:rPr>
                <m:sty m:val="p"/>
              </m:rPr>
              <w:rPr>
                <w:rFonts w:ascii="Cambria Math" w:eastAsiaTheme="minorEastAsia" w:hAnsi="Cambria Math" w:cstheme="majorBidi"/>
                <w:lang w:val="fr-FR" w:eastAsia="fr-FR"/>
              </w:rPr>
              <m:t>Gr</m:t>
            </m:r>
          </m:e>
          <m:sub>
            <m:r>
              <m:rPr>
                <m:sty m:val="p"/>
              </m:rPr>
              <w:rPr>
                <w:rFonts w:ascii="Cambria Math" w:eastAsiaTheme="minorEastAsia" w:hAnsi="Cambria Math" w:cstheme="majorBidi"/>
                <w:lang w:val="fr-FR" w:eastAsia="fr-FR"/>
              </w:rPr>
              <m:t>T</m:t>
            </m:r>
          </m:sub>
        </m:sSub>
      </m:oMath>
      <w:r w:rsidR="005D7AF5" w:rsidRPr="00074506">
        <w:rPr>
          <w:rFonts w:ascii="Footlight MT Light" w:eastAsiaTheme="minorEastAsia" w:hAnsi="Footlight MT Light" w:cstheme="majorBidi"/>
          <w:lang w:val="fr-FR" w:eastAsia="fr-FR"/>
        </w:rPr>
        <w:t xml:space="preserve">, </w:t>
      </w:r>
      <w:r w:rsidRPr="00074506">
        <w:rPr>
          <w:rFonts w:ascii="Footlight MT Light" w:eastAsiaTheme="minorEastAsia" w:hAnsi="Footlight MT Light" w:cstheme="majorBidi"/>
          <w:lang w:val="fr-FR" w:eastAsia="fr-FR"/>
        </w:rPr>
        <w:t>le</w:t>
      </w:r>
      <w:r w:rsidR="005D7AF5" w:rsidRPr="00074506">
        <w:rPr>
          <w:rFonts w:ascii="Footlight MT Light" w:eastAsiaTheme="minorEastAsia" w:hAnsi="Footlight MT Light" w:cstheme="majorBidi"/>
          <w:lang w:val="fr-FR" w:eastAsia="fr-FR"/>
        </w:rPr>
        <w:t xml:space="preserve"> rapport des forces volumiques</w:t>
      </w:r>
      <w:r w:rsidR="005A4734" w:rsidRPr="00074506">
        <w:rPr>
          <w:rFonts w:ascii="Footlight MT Light" w:eastAsiaTheme="minorEastAsia" w:hAnsi="Footlight MT Light" w:cstheme="majorBidi"/>
          <w:lang w:val="fr-FR" w:eastAsia="fr-FR"/>
        </w:rPr>
        <w:t xml:space="preserve"> </w:t>
      </w:r>
      <m:oMath>
        <m:r>
          <m:rPr>
            <m:sty m:val="p"/>
          </m:rPr>
          <w:rPr>
            <w:rFonts w:ascii="Cambria Math" w:eastAsiaTheme="minorEastAsia" w:hAnsi="Cambria Math" w:cstheme="majorBidi"/>
            <w:lang w:val="fr-FR" w:eastAsia="fr-FR"/>
          </w:rPr>
          <m:t>N</m:t>
        </m:r>
      </m:oMath>
      <w:r w:rsidR="00C030CD" w:rsidRPr="00074506">
        <w:rPr>
          <w:rFonts w:ascii="Footlight MT Light" w:eastAsiaTheme="minorEastAsia" w:hAnsi="Footlight MT Light" w:cstheme="majorBidi"/>
          <w:lang w:val="fr-FR" w:eastAsia="fr-FR"/>
        </w:rPr>
        <w:t xml:space="preserve">, </w:t>
      </w:r>
      <w:r w:rsidRPr="00074506">
        <w:rPr>
          <w:rFonts w:ascii="Footlight MT Light" w:eastAsiaTheme="minorEastAsia" w:hAnsi="Footlight MT Light" w:cstheme="majorBidi"/>
          <w:lang w:val="fr-FR" w:eastAsia="fr-FR"/>
        </w:rPr>
        <w:t xml:space="preserve">le </w:t>
      </w:r>
      <w:r w:rsidR="00C030CD" w:rsidRPr="00074506">
        <w:rPr>
          <w:rFonts w:ascii="Footlight MT Light" w:eastAsiaTheme="minorEastAsia" w:hAnsi="Footlight MT Light" w:cstheme="majorBidi"/>
          <w:lang w:val="fr-FR" w:eastAsia="fr-FR"/>
        </w:rPr>
        <w:t>rapport des rayons</w:t>
      </w:r>
      <w:r w:rsidRPr="00074506">
        <w:rPr>
          <w:rFonts w:ascii="Footlight MT Light" w:eastAsiaTheme="minorEastAsia" w:hAnsi="Footlight MT Light" w:cstheme="majorBidi"/>
          <w:lang w:val="fr-FR" w:eastAsia="fr-FR"/>
        </w:rPr>
        <w:t xml:space="preserve"> </w:t>
      </w:r>
      <m:oMath>
        <m:r>
          <m:rPr>
            <m:sty m:val="p"/>
          </m:rPr>
          <w:rPr>
            <w:rFonts w:ascii="Cambria Math" w:eastAsiaTheme="minorEastAsia" w:hAnsi="Cambria Math" w:cstheme="majorBidi"/>
            <w:lang w:val="fr-FR" w:eastAsia="fr-FR"/>
          </w:rPr>
          <m:t>η</m:t>
        </m:r>
      </m:oMath>
      <w:r w:rsidR="005D7AF5" w:rsidRPr="00074506">
        <w:rPr>
          <w:rFonts w:ascii="Footlight MT Light" w:eastAsiaTheme="minorEastAsia" w:hAnsi="Footlight MT Light" w:cstheme="majorBidi"/>
          <w:lang w:val="fr-FR" w:eastAsia="fr-FR"/>
        </w:rPr>
        <w:t>,</w:t>
      </w:r>
      <w:r w:rsidRPr="00074506">
        <w:rPr>
          <w:rFonts w:ascii="Footlight MT Light" w:eastAsiaTheme="minorEastAsia" w:hAnsi="Footlight MT Light" w:cstheme="majorBidi"/>
          <w:lang w:val="fr-FR" w:eastAsia="fr-FR"/>
        </w:rPr>
        <w:t xml:space="preserve">  le</w:t>
      </w:r>
      <w:r w:rsidR="005D7AF5" w:rsidRPr="00074506">
        <w:rPr>
          <w:rFonts w:ascii="Footlight MT Light" w:eastAsiaTheme="minorEastAsia" w:hAnsi="Footlight MT Light" w:cstheme="majorBidi"/>
          <w:lang w:val="fr-FR" w:eastAsia="fr-FR"/>
        </w:rPr>
        <w:t xml:space="preserve"> rapport des viscosités</w:t>
      </w:r>
      <w:r w:rsidR="005A4734" w:rsidRPr="00074506">
        <w:rPr>
          <w:rFonts w:ascii="Footlight MT Light" w:eastAsiaTheme="minorEastAsia" w:hAnsi="Footlight MT Light" w:cstheme="majorBidi"/>
          <w:lang w:val="fr-FR" w:eastAsia="fr-FR"/>
        </w:rPr>
        <w:t xml:space="preserve"> </w:t>
      </w:r>
      <m:oMath>
        <m:sSub>
          <m:sSubPr>
            <m:ctrlPr>
              <w:rPr>
                <w:rFonts w:ascii="Cambria Math" w:eastAsiaTheme="minorEastAsia" w:hAnsi="Cambria Math" w:cstheme="majorBidi"/>
                <w:lang w:val="fr-FR" w:eastAsia="fr-FR"/>
              </w:rPr>
            </m:ctrlPr>
          </m:sSubPr>
          <m:e>
            <m:r>
              <m:rPr>
                <m:sty m:val="p"/>
              </m:rPr>
              <w:rPr>
                <w:rFonts w:ascii="Cambria Math" w:eastAsiaTheme="minorEastAsia" w:hAnsi="Cambria Math" w:cstheme="majorBidi"/>
                <w:lang w:val="fr-FR" w:eastAsia="fr-FR"/>
              </w:rPr>
              <m:t>R</m:t>
            </m:r>
          </m:e>
          <m:sub>
            <m:r>
              <m:rPr>
                <m:sty m:val="p"/>
              </m:rPr>
              <w:rPr>
                <w:rFonts w:ascii="Cambria Math" w:eastAsiaTheme="minorEastAsia" w:hAnsi="Cambria Math" w:cstheme="majorBidi"/>
                <w:lang w:val="fr-FR" w:eastAsia="fr-FR"/>
              </w:rPr>
              <m:t>μ</m:t>
            </m:r>
          </m:sub>
        </m:sSub>
      </m:oMath>
      <w:r w:rsidRPr="00074506">
        <w:rPr>
          <w:rFonts w:ascii="Footlight MT Light" w:eastAsiaTheme="minorEastAsia" w:hAnsi="Footlight MT Light" w:cstheme="majorBidi"/>
          <w:lang w:val="fr-FR" w:eastAsia="fr-FR"/>
        </w:rPr>
        <w:t xml:space="preserve">, le </w:t>
      </w:r>
      <w:r w:rsidR="005D7AF5" w:rsidRPr="00074506">
        <w:rPr>
          <w:rFonts w:ascii="Footlight MT Light" w:eastAsiaTheme="minorEastAsia" w:hAnsi="Footlight MT Light" w:cstheme="majorBidi"/>
          <w:lang w:val="fr-FR" w:eastAsia="fr-FR"/>
        </w:rPr>
        <w:t>rapport des diffusivités thermiques</w:t>
      </w:r>
      <w:r w:rsidR="005A4734" w:rsidRPr="00074506">
        <w:rPr>
          <w:rFonts w:ascii="Footlight MT Light" w:eastAsiaTheme="minorEastAsia" w:hAnsi="Footlight MT Light" w:cstheme="majorBidi"/>
          <w:lang w:val="fr-FR" w:eastAsia="fr-FR"/>
        </w:rPr>
        <w:t xml:space="preserve"> </w:t>
      </w:r>
      <m:oMath>
        <m:sSub>
          <m:sSubPr>
            <m:ctrlPr>
              <w:rPr>
                <w:rFonts w:ascii="Cambria Math" w:eastAsiaTheme="minorEastAsia" w:hAnsi="Cambria Math" w:cstheme="majorBidi"/>
                <w:lang w:val="fr-FR" w:eastAsia="fr-FR"/>
              </w:rPr>
            </m:ctrlPr>
          </m:sSubPr>
          <m:e>
            <m:r>
              <m:rPr>
                <m:sty m:val="p"/>
              </m:rPr>
              <w:rPr>
                <w:rFonts w:ascii="Cambria Math" w:eastAsiaTheme="minorEastAsia" w:hAnsi="Cambria Math" w:cstheme="majorBidi"/>
                <w:lang w:val="fr-FR" w:eastAsia="fr-FR"/>
              </w:rPr>
              <m:t>R</m:t>
            </m:r>
          </m:e>
          <m:sub>
            <m:r>
              <m:rPr>
                <m:sty m:val="p"/>
              </m:rPr>
              <w:rPr>
                <w:rFonts w:ascii="Cambria Math" w:eastAsiaTheme="minorEastAsia" w:hAnsi="Cambria Math" w:cstheme="majorBidi"/>
                <w:lang w:val="fr-FR" w:eastAsia="fr-FR"/>
              </w:rPr>
              <m:t>λ</m:t>
            </m:r>
          </m:sub>
        </m:sSub>
      </m:oMath>
      <w:r w:rsidR="005D7AF5" w:rsidRPr="00074506">
        <w:rPr>
          <w:rFonts w:ascii="Footlight MT Light" w:eastAsiaTheme="minorEastAsia" w:hAnsi="Footlight MT Light" w:cstheme="majorBidi"/>
          <w:lang w:val="fr-FR" w:eastAsia="fr-FR"/>
        </w:rPr>
        <w:t xml:space="preserve">, </w:t>
      </w:r>
      <w:r w:rsidRPr="00074506">
        <w:rPr>
          <w:rFonts w:ascii="Footlight MT Light" w:eastAsiaTheme="minorEastAsia" w:hAnsi="Footlight MT Light" w:cstheme="majorBidi"/>
          <w:lang w:val="fr-FR" w:eastAsia="fr-FR"/>
        </w:rPr>
        <w:t xml:space="preserve">le </w:t>
      </w:r>
      <w:r w:rsidR="005D7AF5" w:rsidRPr="00074506">
        <w:rPr>
          <w:rFonts w:ascii="Footlight MT Light" w:eastAsiaTheme="minorEastAsia" w:hAnsi="Footlight MT Light" w:cstheme="majorBidi"/>
          <w:lang w:val="fr-FR" w:eastAsia="fr-FR"/>
        </w:rPr>
        <w:t>rapport des diffusivités massiques</w:t>
      </w:r>
      <w:r w:rsidR="005A4734" w:rsidRPr="00074506">
        <w:rPr>
          <w:rFonts w:ascii="Footlight MT Light" w:eastAsiaTheme="minorEastAsia" w:hAnsi="Footlight MT Light" w:cstheme="majorBidi"/>
          <w:lang w:val="fr-FR" w:eastAsia="fr-FR"/>
        </w:rPr>
        <w:t xml:space="preserve"> </w:t>
      </w:r>
      <m:oMath>
        <m:sSub>
          <m:sSubPr>
            <m:ctrlPr>
              <w:rPr>
                <w:rFonts w:ascii="Cambria Math" w:eastAsiaTheme="minorEastAsia" w:hAnsi="Cambria Math" w:cstheme="majorBidi"/>
                <w:lang w:val="fr-FR" w:eastAsia="fr-FR"/>
              </w:rPr>
            </m:ctrlPr>
          </m:sSubPr>
          <m:e>
            <m:r>
              <m:rPr>
                <m:sty m:val="p"/>
              </m:rPr>
              <w:rPr>
                <w:rFonts w:ascii="Cambria Math" w:eastAsiaTheme="minorEastAsia" w:hAnsi="Cambria Math" w:cstheme="majorBidi"/>
                <w:lang w:val="fr-FR" w:eastAsia="fr-FR"/>
              </w:rPr>
              <m:t>R</m:t>
            </m:r>
          </m:e>
          <m:sub>
            <m:r>
              <m:rPr>
                <m:sty m:val="p"/>
              </m:rPr>
              <w:rPr>
                <w:rFonts w:ascii="Cambria Math" w:eastAsiaTheme="minorEastAsia" w:hAnsi="Cambria Math" w:cstheme="majorBidi"/>
                <w:lang w:val="fr-FR" w:eastAsia="fr-FR"/>
              </w:rPr>
              <m:t>D</m:t>
            </m:r>
          </m:sub>
        </m:sSub>
      </m:oMath>
      <w:r w:rsidR="005D7AF5" w:rsidRPr="00074506">
        <w:rPr>
          <w:rFonts w:ascii="Footlight MT Light" w:eastAsiaTheme="minorEastAsia" w:hAnsi="Footlight MT Light" w:cstheme="majorBidi"/>
          <w:lang w:val="fr-FR" w:eastAsia="fr-FR"/>
        </w:rPr>
        <w:t xml:space="preserve">, </w:t>
      </w:r>
      <w:r w:rsidR="00157320" w:rsidRPr="00074506">
        <w:rPr>
          <w:rFonts w:ascii="Footlight MT Light" w:eastAsiaTheme="minorEastAsia" w:hAnsi="Footlight MT Light" w:cstheme="majorBidi"/>
          <w:lang w:val="fr-FR" w:eastAsia="fr-FR"/>
        </w:rPr>
        <w:t xml:space="preserve">le </w:t>
      </w:r>
      <w:r w:rsidR="005D7AF5" w:rsidRPr="00074506">
        <w:rPr>
          <w:rFonts w:ascii="Footlight MT Light" w:eastAsiaTheme="minorEastAsia" w:hAnsi="Footlight MT Light" w:cstheme="majorBidi"/>
          <w:lang w:val="fr-FR" w:eastAsia="fr-FR"/>
        </w:rPr>
        <w:t xml:space="preserve">coefficient de </w:t>
      </w:r>
      <w:proofErr w:type="spellStart"/>
      <w:r w:rsidR="005D7AF5" w:rsidRPr="00074506">
        <w:rPr>
          <w:rFonts w:ascii="Footlight MT Light" w:eastAsiaTheme="minorEastAsia" w:hAnsi="Footlight MT Light" w:cstheme="majorBidi"/>
          <w:lang w:val="fr-FR" w:eastAsia="fr-FR"/>
        </w:rPr>
        <w:t>Forchheimer</w:t>
      </w:r>
      <w:proofErr w:type="spellEnd"/>
      <w:r w:rsidR="005A4734" w:rsidRPr="00074506">
        <w:rPr>
          <w:rFonts w:ascii="Footlight MT Light" w:eastAsiaTheme="minorEastAsia" w:hAnsi="Footlight MT Light" w:cstheme="majorBidi"/>
          <w:lang w:val="fr-FR" w:eastAsia="fr-FR"/>
        </w:rPr>
        <w:t xml:space="preserve"> </w:t>
      </w:r>
      <m:oMath>
        <m:sSub>
          <m:sSubPr>
            <m:ctrlPr>
              <w:rPr>
                <w:rFonts w:ascii="Cambria Math" w:eastAsiaTheme="minorEastAsia" w:hAnsi="Cambria Math" w:cstheme="majorBidi"/>
                <w:lang w:val="fr-FR" w:eastAsia="fr-FR"/>
              </w:rPr>
            </m:ctrlPr>
          </m:sSubPr>
          <m:e>
            <m:r>
              <m:rPr>
                <m:sty m:val="p"/>
              </m:rPr>
              <w:rPr>
                <w:rFonts w:ascii="Cambria Math" w:eastAsiaTheme="minorEastAsia" w:hAnsi="Cambria Math" w:cstheme="majorBidi"/>
                <w:lang w:val="fr-FR" w:eastAsia="fr-FR"/>
              </w:rPr>
              <m:t>C</m:t>
            </m:r>
          </m:e>
          <m:sub>
            <m:r>
              <m:rPr>
                <m:sty m:val="p"/>
              </m:rPr>
              <w:rPr>
                <w:rFonts w:ascii="Cambria Math" w:eastAsiaTheme="minorEastAsia" w:hAnsi="Cambria Math" w:cstheme="majorBidi"/>
                <w:lang w:val="fr-FR" w:eastAsia="fr-FR"/>
              </w:rPr>
              <m:t>F</m:t>
            </m:r>
          </m:sub>
        </m:sSub>
      </m:oMath>
      <w:r w:rsidR="005D7AF5" w:rsidRPr="00074506">
        <w:rPr>
          <w:rFonts w:ascii="Footlight MT Light" w:eastAsiaTheme="minorEastAsia" w:hAnsi="Footlight MT Light" w:cstheme="majorBidi"/>
          <w:lang w:val="fr-FR" w:eastAsia="fr-FR"/>
        </w:rPr>
        <w:t xml:space="preserve">, </w:t>
      </w:r>
      <w:r w:rsidR="00157320" w:rsidRPr="00074506">
        <w:rPr>
          <w:rFonts w:ascii="Footlight MT Light" w:eastAsiaTheme="minorEastAsia" w:hAnsi="Footlight MT Light" w:cstheme="majorBidi"/>
          <w:lang w:val="fr-FR" w:eastAsia="fr-FR"/>
        </w:rPr>
        <w:t xml:space="preserve">le nombre de </w:t>
      </w:r>
      <w:r w:rsidR="005D7AF5" w:rsidRPr="00074506">
        <w:rPr>
          <w:rFonts w:ascii="Footlight MT Light" w:eastAsiaTheme="minorEastAsia" w:hAnsi="Footlight MT Light" w:cstheme="majorBidi"/>
          <w:lang w:val="fr-FR" w:eastAsia="fr-FR"/>
        </w:rPr>
        <w:t xml:space="preserve">Darcy </w:t>
      </w:r>
      <m:oMath>
        <m:r>
          <m:rPr>
            <m:sty m:val="p"/>
          </m:rPr>
          <w:rPr>
            <w:rFonts w:ascii="Cambria Math" w:eastAsiaTheme="minorEastAsia" w:hAnsi="Cambria Math" w:cstheme="majorBidi"/>
            <w:lang w:val="fr-FR" w:eastAsia="fr-FR"/>
          </w:rPr>
          <m:t>Da</m:t>
        </m:r>
      </m:oMath>
      <w:r w:rsidR="005A4734" w:rsidRPr="00074506">
        <w:rPr>
          <w:rFonts w:ascii="Footlight MT Light" w:eastAsiaTheme="minorEastAsia" w:hAnsi="Footlight MT Light" w:cstheme="majorBidi"/>
          <w:lang w:val="fr-FR" w:eastAsia="fr-FR"/>
        </w:rPr>
        <w:t xml:space="preserve"> et la porosité du milieu poreux </w:t>
      </w:r>
      <m:oMath>
        <m:r>
          <m:rPr>
            <m:sty m:val="p"/>
          </m:rPr>
          <w:rPr>
            <w:rFonts w:ascii="Cambria Math" w:eastAsiaTheme="minorEastAsia" w:hAnsi="Cambria Math" w:cstheme="majorBidi"/>
            <w:lang w:val="fr-FR" w:eastAsia="fr-FR"/>
          </w:rPr>
          <m:t>ε</m:t>
        </m:r>
      </m:oMath>
      <w:r w:rsidR="005A4734" w:rsidRPr="00074506">
        <w:rPr>
          <w:rFonts w:ascii="Footlight MT Light" w:eastAsiaTheme="minorEastAsia" w:hAnsi="Footlight MT Light" w:cstheme="majorBidi"/>
          <w:lang w:val="fr-FR" w:eastAsia="fr-FR"/>
        </w:rPr>
        <w:t>.</w:t>
      </w:r>
      <w:r w:rsidR="001B2725" w:rsidRPr="00074506">
        <w:rPr>
          <w:rFonts w:ascii="Footlight MT Light" w:eastAsiaTheme="minorEastAsia" w:hAnsi="Footlight MT Light" w:cstheme="majorBidi"/>
          <w:lang w:val="fr-FR" w:eastAsia="fr-FR"/>
        </w:rPr>
        <w:t xml:space="preserve"> Les forces de volume peuvent aider ou s'opposer</w:t>
      </w:r>
      <w:r w:rsidR="00956F93">
        <w:rPr>
          <w:rFonts w:ascii="Footlight MT Light" w:eastAsiaTheme="minorEastAsia" w:hAnsi="Footlight MT Light" w:cstheme="majorBidi"/>
          <w:lang w:val="fr-FR" w:eastAsia="fr-FR"/>
        </w:rPr>
        <w:t xml:space="preserve"> à</w:t>
      </w:r>
      <w:r w:rsidR="001B2725" w:rsidRPr="00074506">
        <w:rPr>
          <w:rFonts w:ascii="Footlight MT Light" w:eastAsiaTheme="minorEastAsia" w:hAnsi="Footlight MT Light" w:cstheme="majorBidi"/>
          <w:lang w:val="fr-FR" w:eastAsia="fr-FR"/>
        </w:rPr>
        <w:t xml:space="preserve"> l’écoulement de fluide. Dans </w:t>
      </w:r>
      <w:r w:rsidR="00D37661">
        <w:rPr>
          <w:rFonts w:ascii="Footlight MT Light" w:eastAsiaTheme="minorEastAsia" w:hAnsi="Footlight MT Light" w:cstheme="majorBidi"/>
          <w:lang w:val="fr-FR" w:eastAsia="fr-FR"/>
        </w:rPr>
        <w:t>ce travail</w:t>
      </w:r>
      <w:r w:rsidR="00C030CD" w:rsidRPr="00074506">
        <w:rPr>
          <w:rFonts w:ascii="Footlight MT Light" w:eastAsiaTheme="minorEastAsia" w:hAnsi="Footlight MT Light" w:cstheme="majorBidi"/>
          <w:lang w:val="fr-FR" w:eastAsia="fr-FR"/>
        </w:rPr>
        <w:t>, les deux effets sont considérés</w:t>
      </w:r>
      <w:r w:rsidR="001B2725" w:rsidRPr="00074506">
        <w:rPr>
          <w:rFonts w:ascii="Footlight MT Light" w:eastAsiaTheme="minorEastAsia" w:hAnsi="Footlight MT Light" w:cstheme="majorBidi"/>
          <w:lang w:val="fr-FR" w:eastAsia="fr-FR"/>
        </w:rPr>
        <w:t>.</w:t>
      </w:r>
      <w:r w:rsidR="002F6767" w:rsidRPr="00074506">
        <w:rPr>
          <w:rFonts w:ascii="Footlight MT Light" w:eastAsiaTheme="minorEastAsia" w:hAnsi="Footlight MT Light" w:cstheme="majorBidi"/>
          <w:lang w:val="fr-FR" w:eastAsia="fr-FR"/>
        </w:rPr>
        <w:t xml:space="preserve"> </w:t>
      </w:r>
      <w:r w:rsidR="00D50EF9" w:rsidRPr="00074506">
        <w:rPr>
          <w:rFonts w:ascii="Footlight MT Light" w:eastAsiaTheme="minorEastAsia" w:hAnsi="Footlight MT Light" w:cstheme="majorBidi"/>
          <w:lang w:val="fr-FR" w:eastAsia="fr-FR"/>
        </w:rPr>
        <w:t>Les analyses de l’évolution des profils</w:t>
      </w:r>
      <w:r w:rsidR="006218A2" w:rsidRPr="00074506">
        <w:rPr>
          <w:rFonts w:ascii="Footlight MT Light" w:eastAsiaTheme="minorEastAsia" w:hAnsi="Footlight MT Light" w:cstheme="majorBidi"/>
          <w:lang w:val="fr-FR" w:eastAsia="fr-FR"/>
        </w:rPr>
        <w:t xml:space="preserve"> et des contours</w:t>
      </w:r>
      <w:r w:rsidR="00D50EF9" w:rsidRPr="00074506">
        <w:rPr>
          <w:rFonts w:ascii="Footlight MT Light" w:eastAsiaTheme="minorEastAsia" w:hAnsi="Footlight MT Light" w:cstheme="majorBidi"/>
          <w:lang w:val="fr-FR" w:eastAsia="fr-FR"/>
        </w:rPr>
        <w:t xml:space="preserve"> de vi</w:t>
      </w:r>
      <w:r w:rsidR="00157320" w:rsidRPr="00074506">
        <w:rPr>
          <w:rFonts w:ascii="Footlight MT Light" w:eastAsiaTheme="minorEastAsia" w:hAnsi="Footlight MT Light" w:cstheme="majorBidi"/>
          <w:lang w:val="fr-FR" w:eastAsia="fr-FR"/>
        </w:rPr>
        <w:t>tesse, de concentration, de</w:t>
      </w:r>
      <w:r w:rsidR="00D50EF9" w:rsidRPr="00074506">
        <w:rPr>
          <w:rFonts w:ascii="Footlight MT Light" w:eastAsiaTheme="minorEastAsia" w:hAnsi="Footlight MT Light" w:cstheme="majorBidi"/>
          <w:lang w:val="fr-FR" w:eastAsia="fr-FR"/>
        </w:rPr>
        <w:t xml:space="preserve"> température et la variation d</w:t>
      </w:r>
      <w:r w:rsidR="006218A2" w:rsidRPr="00074506">
        <w:rPr>
          <w:rFonts w:ascii="Footlight MT Light" w:eastAsiaTheme="minorEastAsia" w:hAnsi="Footlight MT Light" w:cstheme="majorBidi"/>
          <w:lang w:val="fr-FR" w:eastAsia="fr-FR"/>
        </w:rPr>
        <w:t>es</w:t>
      </w:r>
      <w:r w:rsidR="00D50EF9" w:rsidRPr="00074506">
        <w:rPr>
          <w:rFonts w:ascii="Footlight MT Light" w:eastAsiaTheme="minorEastAsia" w:hAnsi="Footlight MT Light" w:cstheme="majorBidi"/>
          <w:lang w:val="fr-FR" w:eastAsia="fr-FR"/>
        </w:rPr>
        <w:t xml:space="preserve"> nombre</w:t>
      </w:r>
      <w:r w:rsidR="006218A2" w:rsidRPr="00074506">
        <w:rPr>
          <w:rFonts w:ascii="Footlight MT Light" w:eastAsiaTheme="minorEastAsia" w:hAnsi="Footlight MT Light" w:cstheme="majorBidi"/>
          <w:lang w:val="fr-FR" w:eastAsia="fr-FR"/>
        </w:rPr>
        <w:t>s</w:t>
      </w:r>
      <w:r w:rsidR="00D50EF9" w:rsidRPr="00074506">
        <w:rPr>
          <w:rFonts w:ascii="Footlight MT Light" w:eastAsiaTheme="minorEastAsia" w:hAnsi="Footlight MT Light" w:cstheme="majorBidi"/>
          <w:lang w:val="fr-FR" w:eastAsia="fr-FR"/>
        </w:rPr>
        <w:t xml:space="preserve"> de </w:t>
      </w:r>
      <w:proofErr w:type="spellStart"/>
      <w:r w:rsidR="00D50EF9" w:rsidRPr="00074506">
        <w:rPr>
          <w:rFonts w:ascii="Footlight MT Light" w:eastAsiaTheme="minorEastAsia" w:hAnsi="Footlight MT Light" w:cstheme="majorBidi"/>
          <w:lang w:val="fr-FR" w:eastAsia="fr-FR"/>
        </w:rPr>
        <w:t>Nusselt</w:t>
      </w:r>
      <w:proofErr w:type="spellEnd"/>
      <w:r w:rsidR="006218A2" w:rsidRPr="00074506">
        <w:rPr>
          <w:rFonts w:ascii="Footlight MT Light" w:eastAsiaTheme="minorEastAsia" w:hAnsi="Footlight MT Light" w:cstheme="majorBidi"/>
          <w:lang w:val="fr-FR" w:eastAsia="fr-FR"/>
        </w:rPr>
        <w:t xml:space="preserve"> et de Sherwood</w:t>
      </w:r>
      <w:r w:rsidR="00D50EF9" w:rsidRPr="00074506">
        <w:rPr>
          <w:rFonts w:ascii="Footlight MT Light" w:eastAsiaTheme="minorEastAsia" w:hAnsi="Footlight MT Light" w:cstheme="majorBidi"/>
          <w:lang w:val="fr-FR" w:eastAsia="fr-FR"/>
        </w:rPr>
        <w:t xml:space="preserve"> </w:t>
      </w:r>
      <w:r w:rsidR="00D37661">
        <w:rPr>
          <w:rFonts w:ascii="Footlight MT Light" w:eastAsiaTheme="minorEastAsia" w:hAnsi="Footlight MT Light" w:cstheme="majorBidi"/>
          <w:lang w:val="fr-FR" w:eastAsia="fr-FR"/>
        </w:rPr>
        <w:t xml:space="preserve">ont permis </w:t>
      </w:r>
      <w:r w:rsidR="00D50EF9" w:rsidRPr="00074506">
        <w:rPr>
          <w:rFonts w:ascii="Footlight MT Light" w:eastAsiaTheme="minorEastAsia" w:hAnsi="Footlight MT Light" w:cstheme="majorBidi"/>
          <w:lang w:val="fr-FR" w:eastAsia="fr-FR"/>
        </w:rPr>
        <w:t>d’</w:t>
      </w:r>
      <w:r w:rsidR="00DF347D" w:rsidRPr="00074506">
        <w:rPr>
          <w:rFonts w:ascii="Footlight MT Light" w:eastAsiaTheme="minorEastAsia" w:hAnsi="Footlight MT Light" w:cstheme="majorBidi"/>
          <w:lang w:val="fr-FR" w:eastAsia="fr-FR"/>
        </w:rPr>
        <w:t xml:space="preserve">expliquer </w:t>
      </w:r>
      <w:r w:rsidR="00D50EF9" w:rsidRPr="00074506">
        <w:rPr>
          <w:rFonts w:ascii="Footlight MT Light" w:eastAsiaTheme="minorEastAsia" w:hAnsi="Footlight MT Light" w:cstheme="majorBidi"/>
          <w:lang w:val="fr-FR" w:eastAsia="fr-FR"/>
        </w:rPr>
        <w:t xml:space="preserve">les phénomènes liés </w:t>
      </w:r>
      <w:r w:rsidR="00D37661">
        <w:rPr>
          <w:rFonts w:ascii="Footlight MT Light" w:eastAsiaTheme="minorEastAsia" w:hAnsi="Footlight MT Light" w:cstheme="majorBidi"/>
          <w:lang w:val="fr-FR" w:eastAsia="fr-FR"/>
        </w:rPr>
        <w:t>à la double diffusion</w:t>
      </w:r>
      <w:r w:rsidR="00D50EF9" w:rsidRPr="00074506">
        <w:rPr>
          <w:rFonts w:ascii="Footlight MT Light" w:eastAsiaTheme="minorEastAsia" w:hAnsi="Footlight MT Light" w:cstheme="majorBidi"/>
          <w:lang w:val="fr-FR" w:eastAsia="fr-FR"/>
        </w:rPr>
        <w:t xml:space="preserve">. Des comparaisons ont été faites avec des résultats antérieurs dans la littérature </w:t>
      </w:r>
      <w:r w:rsidR="00D37661">
        <w:rPr>
          <w:rFonts w:ascii="Footlight MT Light" w:eastAsiaTheme="minorEastAsia" w:hAnsi="Footlight MT Light" w:cstheme="majorBidi"/>
          <w:lang w:val="fr-FR" w:eastAsia="fr-FR"/>
        </w:rPr>
        <w:t xml:space="preserve">indiquant </w:t>
      </w:r>
      <w:r w:rsidR="00D50EF9" w:rsidRPr="00074506">
        <w:rPr>
          <w:rFonts w:ascii="Footlight MT Light" w:eastAsiaTheme="minorEastAsia" w:hAnsi="Footlight MT Light" w:cstheme="majorBidi"/>
          <w:lang w:val="fr-FR" w:eastAsia="fr-FR"/>
        </w:rPr>
        <w:t xml:space="preserve"> </w:t>
      </w:r>
      <w:r w:rsidR="00EF36A2" w:rsidRPr="00074506">
        <w:rPr>
          <w:rFonts w:ascii="Footlight MT Light" w:eastAsiaTheme="minorEastAsia" w:hAnsi="Footlight MT Light" w:cstheme="majorBidi"/>
          <w:lang w:val="fr-FR" w:eastAsia="fr-FR"/>
        </w:rPr>
        <w:t>u</w:t>
      </w:r>
      <w:r w:rsidR="00D50EF9" w:rsidRPr="00074506">
        <w:rPr>
          <w:rFonts w:ascii="Footlight MT Light" w:eastAsiaTheme="minorEastAsia" w:hAnsi="Footlight MT Light" w:cstheme="majorBidi"/>
          <w:lang w:val="fr-FR" w:eastAsia="fr-FR"/>
        </w:rPr>
        <w:t>n bon accord a été trouvé</w:t>
      </w:r>
      <w:r w:rsidR="00EF36A2" w:rsidRPr="00074506">
        <w:rPr>
          <w:rFonts w:ascii="Footlight MT Light" w:eastAsiaTheme="minorEastAsia" w:hAnsi="Footlight MT Light" w:cstheme="majorBidi"/>
          <w:lang w:val="fr-FR" w:eastAsia="fr-FR"/>
        </w:rPr>
        <w:t>.</w:t>
      </w:r>
    </w:p>
    <w:p w:rsidR="00F266B0" w:rsidRDefault="00F266B0" w:rsidP="00074506">
      <w:pPr>
        <w:spacing w:line="360" w:lineRule="auto"/>
        <w:jc w:val="right"/>
        <w:rPr>
          <w:rFonts w:asciiTheme="majorBidi" w:hAnsiTheme="majorBidi" w:cstheme="majorBidi"/>
          <w:b/>
          <w:bCs/>
          <w:color w:val="333333"/>
          <w:shd w:val="clear" w:color="auto" w:fill="FFFFFF"/>
          <w:lang w:val="fr-FR" w:bidi="ar-DZ"/>
        </w:rPr>
      </w:pPr>
    </w:p>
    <w:p w:rsidR="00AB03D9" w:rsidRPr="00074506" w:rsidRDefault="00AB03D9" w:rsidP="00074506">
      <w:pPr>
        <w:spacing w:line="360" w:lineRule="auto"/>
        <w:jc w:val="right"/>
        <w:rPr>
          <w:rFonts w:asciiTheme="majorBidi" w:hAnsiTheme="majorBidi" w:cstheme="majorBidi"/>
          <w:b/>
          <w:bCs/>
          <w:color w:val="333333"/>
          <w:shd w:val="clear" w:color="auto" w:fill="FFFFFF"/>
          <w:rtl/>
          <w:lang w:bidi="ar-DZ"/>
        </w:rPr>
      </w:pPr>
      <w:r w:rsidRPr="00074506">
        <w:rPr>
          <w:rFonts w:asciiTheme="majorBidi" w:hAnsiTheme="majorBidi" w:cstheme="majorBidi" w:hint="cs"/>
          <w:b/>
          <w:bCs/>
          <w:color w:val="333333"/>
          <w:shd w:val="clear" w:color="auto" w:fill="FFFFFF"/>
          <w:rtl/>
          <w:lang w:bidi="ar-DZ"/>
        </w:rPr>
        <w:t>ملخص</w:t>
      </w:r>
    </w:p>
    <w:p w:rsidR="00AB03D9" w:rsidRPr="00074506" w:rsidRDefault="00AB03D9" w:rsidP="00490223">
      <w:pPr>
        <w:bidi/>
        <w:spacing w:after="0"/>
        <w:rPr>
          <w:rFonts w:ascii="Footlight MT Light" w:hAnsi="Footlight MT Light" w:cs="Times New Roman"/>
          <w:color w:val="333333"/>
          <w:shd w:val="clear" w:color="auto" w:fill="FFFFFF"/>
          <w:lang w:bidi="ar-DZ"/>
        </w:rPr>
      </w:pPr>
      <w:r w:rsidRPr="00074506">
        <w:rPr>
          <w:rFonts w:ascii="Footlight MT Light" w:hAnsi="Footlight MT Light" w:cs="Times New Roman"/>
          <w:color w:val="333333"/>
          <w:shd w:val="clear" w:color="auto" w:fill="FFFFFF"/>
          <w:rtl/>
          <w:lang w:bidi="ar-DZ"/>
        </w:rPr>
        <w:t xml:space="preserve">يتناول العمل الحالي ظواهر النقل الحراري و الكتلي الناجمة عن الحمل الحراري </w:t>
      </w:r>
      <w:r w:rsidR="00127D24" w:rsidRPr="00074506">
        <w:rPr>
          <w:rFonts w:ascii="Footlight MT Light" w:hAnsi="Footlight MT Light" w:cs="Times New Roman"/>
          <w:color w:val="333333"/>
          <w:shd w:val="clear" w:color="auto" w:fill="FFFFFF"/>
          <w:rtl/>
          <w:lang w:bidi="ar-DZ"/>
        </w:rPr>
        <w:t>الطبيعي، القصري والمختلط</w:t>
      </w:r>
      <w:r w:rsidRPr="00074506">
        <w:rPr>
          <w:rFonts w:ascii="Footlight MT Light" w:hAnsi="Footlight MT Light" w:cs="Times New Roman"/>
          <w:color w:val="333333"/>
          <w:shd w:val="clear" w:color="auto" w:fill="FFFFFF"/>
          <w:rtl/>
          <w:lang w:bidi="ar-DZ"/>
        </w:rPr>
        <w:t xml:space="preserve"> في الوسائط المسامية.</w:t>
      </w:r>
      <w:r w:rsidR="00D82862" w:rsidRPr="00074506">
        <w:rPr>
          <w:rFonts w:ascii="Footlight MT Light" w:hAnsi="Footlight MT Light" w:cs="Times New Roman"/>
          <w:color w:val="333333"/>
          <w:shd w:val="clear" w:color="auto" w:fill="FFFFFF"/>
          <w:rtl/>
          <w:lang w:bidi="ar-DZ"/>
        </w:rPr>
        <w:t xml:space="preserve"> </w:t>
      </w:r>
      <w:r w:rsidR="00127D24" w:rsidRPr="00074506">
        <w:rPr>
          <w:rFonts w:ascii="Footlight MT Light" w:hAnsi="Footlight MT Light" w:cs="Times New Roman"/>
          <w:color w:val="333333"/>
          <w:shd w:val="clear" w:color="auto" w:fill="FFFFFF"/>
          <w:rtl/>
          <w:lang w:bidi="ar-DZ"/>
        </w:rPr>
        <w:t xml:space="preserve"> ميدان الدراسة يتمثل </w:t>
      </w:r>
      <w:r w:rsidRPr="00074506">
        <w:rPr>
          <w:rFonts w:ascii="Footlight MT Light" w:hAnsi="Footlight MT Light" w:cs="Times New Roman"/>
          <w:color w:val="333333"/>
          <w:shd w:val="clear" w:color="auto" w:fill="FFFFFF"/>
          <w:rtl/>
          <w:lang w:bidi="ar-DZ"/>
        </w:rPr>
        <w:t xml:space="preserve"> </w:t>
      </w:r>
      <w:r w:rsidR="00127D24" w:rsidRPr="00074506">
        <w:rPr>
          <w:rFonts w:ascii="Footlight MT Light" w:hAnsi="Footlight MT Light" w:cs="Times New Roman"/>
          <w:color w:val="333333"/>
          <w:shd w:val="clear" w:color="auto" w:fill="FFFFFF"/>
          <w:rtl/>
          <w:lang w:bidi="ar-DZ"/>
        </w:rPr>
        <w:t xml:space="preserve"> في</w:t>
      </w:r>
      <w:r w:rsidRPr="00074506">
        <w:rPr>
          <w:rFonts w:ascii="Footlight MT Light" w:hAnsi="Footlight MT Light" w:cs="Times New Roman"/>
          <w:color w:val="333333"/>
          <w:shd w:val="clear" w:color="auto" w:fill="FFFFFF"/>
          <w:rtl/>
          <w:lang w:bidi="ar-DZ"/>
        </w:rPr>
        <w:t xml:space="preserve"> فضاء حلقي أفقي </w:t>
      </w:r>
      <w:r w:rsidR="00C059CE" w:rsidRPr="00074506">
        <w:rPr>
          <w:rFonts w:ascii="Footlight MT Light" w:hAnsi="Footlight MT Light" w:cs="Times New Roman"/>
          <w:color w:val="333333"/>
          <w:shd w:val="clear" w:color="auto" w:fill="FFFFFF"/>
          <w:rtl/>
          <w:lang w:bidi="ar-DZ"/>
        </w:rPr>
        <w:t>متشكل</w:t>
      </w:r>
      <w:r w:rsidRPr="00074506">
        <w:rPr>
          <w:rFonts w:ascii="Footlight MT Light" w:hAnsi="Footlight MT Light" w:cs="Times New Roman"/>
          <w:color w:val="333333"/>
          <w:shd w:val="clear" w:color="auto" w:fill="FFFFFF"/>
          <w:rtl/>
          <w:lang w:bidi="ar-DZ"/>
        </w:rPr>
        <w:t xml:space="preserve"> من اسطوان</w:t>
      </w:r>
      <w:r w:rsidR="00127D24" w:rsidRPr="00074506">
        <w:rPr>
          <w:rFonts w:ascii="Footlight MT Light" w:hAnsi="Footlight MT Light" w:cs="Times New Roman"/>
          <w:color w:val="333333"/>
          <w:shd w:val="clear" w:color="auto" w:fill="FFFFFF"/>
          <w:rtl/>
          <w:lang w:bidi="ar-DZ"/>
        </w:rPr>
        <w:t>تين لهما نفس المحور</w:t>
      </w:r>
      <w:r w:rsidRPr="00074506">
        <w:rPr>
          <w:rFonts w:ascii="Footlight MT Light" w:hAnsi="Footlight MT Light" w:cs="Times New Roman"/>
          <w:color w:val="333333"/>
          <w:shd w:val="clear" w:color="auto" w:fill="FFFFFF"/>
          <w:rtl/>
          <w:lang w:bidi="ar-DZ"/>
        </w:rPr>
        <w:t xml:space="preserve"> أو بواسطة اسطوانة </w:t>
      </w:r>
      <w:r w:rsidR="00127D24" w:rsidRPr="00074506">
        <w:rPr>
          <w:rFonts w:ascii="Footlight MT Light" w:hAnsi="Footlight MT Light" w:cs="Times New Roman"/>
          <w:color w:val="333333"/>
          <w:shd w:val="clear" w:color="auto" w:fill="FFFFFF"/>
          <w:rtl/>
          <w:lang w:bidi="ar-DZ"/>
        </w:rPr>
        <w:t>موجودة داخل تجويف مكعب.</w:t>
      </w:r>
      <w:r w:rsidR="00D82862" w:rsidRPr="00074506">
        <w:rPr>
          <w:rFonts w:ascii="Footlight MT Light" w:hAnsi="Footlight MT Light" w:cs="Times New Roman"/>
          <w:color w:val="333333"/>
          <w:shd w:val="clear" w:color="auto" w:fill="FFFFFF"/>
          <w:rtl/>
          <w:lang w:bidi="ar-DZ"/>
        </w:rPr>
        <w:t xml:space="preserve"> الفضاء الحلقي مملوء </w:t>
      </w:r>
      <w:r w:rsidR="00490223">
        <w:rPr>
          <w:rFonts w:ascii="Footlight MT Light" w:hAnsi="Footlight MT Light" w:cs="Times New Roman" w:hint="cs"/>
          <w:color w:val="333333"/>
          <w:shd w:val="clear" w:color="auto" w:fill="FFFFFF"/>
          <w:rtl/>
          <w:lang w:bidi="ar-DZ"/>
        </w:rPr>
        <w:t>ب</w:t>
      </w:r>
      <w:r w:rsidR="00D82862" w:rsidRPr="00074506">
        <w:rPr>
          <w:rFonts w:ascii="Footlight MT Light" w:hAnsi="Footlight MT Light" w:cs="Times New Roman"/>
          <w:color w:val="333333"/>
          <w:shd w:val="clear" w:color="auto" w:fill="FFFFFF"/>
          <w:rtl/>
          <w:lang w:bidi="ar-DZ"/>
        </w:rPr>
        <w:t>شكل جزئي او كلي بطبقة مسامية وضعت على جداره الداخلي</w:t>
      </w:r>
      <w:r w:rsidR="00656E4A" w:rsidRPr="00074506">
        <w:rPr>
          <w:rFonts w:ascii="Footlight MT Light" w:hAnsi="Footlight MT Light" w:cs="Times New Roman"/>
          <w:color w:val="333333"/>
          <w:shd w:val="clear" w:color="auto" w:fill="FFFFFF"/>
          <w:rtl/>
          <w:lang w:bidi="ar-DZ"/>
        </w:rPr>
        <w:t xml:space="preserve">. </w:t>
      </w:r>
      <w:r w:rsidR="0079701B" w:rsidRPr="00074506">
        <w:rPr>
          <w:rFonts w:ascii="Footlight MT Light" w:hAnsi="Footlight MT Light" w:cs="Times New Roman"/>
          <w:color w:val="333333"/>
          <w:shd w:val="clear" w:color="auto" w:fill="FFFFFF"/>
          <w:rtl/>
          <w:lang w:bidi="ar-DZ"/>
        </w:rPr>
        <w:t xml:space="preserve">يتم دراسة </w:t>
      </w:r>
      <w:proofErr w:type="gramStart"/>
      <w:r w:rsidR="0079701B" w:rsidRPr="00074506">
        <w:rPr>
          <w:rFonts w:ascii="Footlight MT Light" w:hAnsi="Footlight MT Light" w:cs="Times New Roman"/>
          <w:color w:val="333333"/>
          <w:shd w:val="clear" w:color="auto" w:fill="FFFFFF"/>
          <w:rtl/>
        </w:rPr>
        <w:t xml:space="preserve">السيلان </w:t>
      </w:r>
      <w:r w:rsidR="0079701B" w:rsidRPr="00074506">
        <w:rPr>
          <w:rFonts w:ascii="Footlight MT Light" w:hAnsi="Footlight MT Light" w:cs="Times New Roman"/>
          <w:color w:val="333333"/>
          <w:shd w:val="clear" w:color="auto" w:fill="FFFFFF"/>
          <w:lang w:bidi="ar-DZ"/>
        </w:rPr>
        <w:t xml:space="preserve"> </w:t>
      </w:r>
      <w:r w:rsidR="00656E4A" w:rsidRPr="00074506">
        <w:rPr>
          <w:rFonts w:ascii="Footlight MT Light" w:hAnsi="Footlight MT Light" w:cs="Times New Roman"/>
          <w:color w:val="333333"/>
          <w:shd w:val="clear" w:color="auto" w:fill="FFFFFF"/>
          <w:rtl/>
          <w:lang w:bidi="ar-DZ"/>
        </w:rPr>
        <w:t>في</w:t>
      </w:r>
      <w:proofErr w:type="gramEnd"/>
      <w:r w:rsidR="00656E4A" w:rsidRPr="00074506">
        <w:rPr>
          <w:rFonts w:ascii="Footlight MT Light" w:hAnsi="Footlight MT Light" w:cs="Times New Roman"/>
          <w:color w:val="333333"/>
          <w:shd w:val="clear" w:color="auto" w:fill="FFFFFF"/>
          <w:rtl/>
          <w:lang w:bidi="ar-DZ"/>
        </w:rPr>
        <w:t xml:space="preserve"> الوسط المسامي أو</w:t>
      </w:r>
      <w:r w:rsidR="00697D45" w:rsidRPr="00074506">
        <w:rPr>
          <w:rFonts w:ascii="Footlight MT Light" w:hAnsi="Footlight MT Light" w:cs="Times New Roman"/>
          <w:color w:val="333333"/>
          <w:shd w:val="clear" w:color="auto" w:fill="FFFFFF"/>
          <w:rtl/>
          <w:lang w:bidi="ar-DZ"/>
        </w:rPr>
        <w:t xml:space="preserve"> </w:t>
      </w:r>
      <w:r w:rsidR="00656E4A" w:rsidRPr="00074506">
        <w:rPr>
          <w:rFonts w:ascii="Footlight MT Light" w:hAnsi="Footlight MT Light" w:cs="Times New Roman"/>
          <w:color w:val="333333"/>
          <w:shd w:val="clear" w:color="auto" w:fill="FFFFFF"/>
          <w:rtl/>
          <w:lang w:bidi="ar-DZ"/>
        </w:rPr>
        <w:t>في المائع داخل هدا الفضاء الحلقي بواسطة نموذج</w:t>
      </w:r>
      <w:r w:rsidR="00490223">
        <w:rPr>
          <w:rFonts w:ascii="Footlight MT Light" w:hAnsi="Footlight MT Light" w:cs="Times New Roman"/>
          <w:color w:val="333333"/>
          <w:shd w:val="clear" w:color="auto" w:fill="FFFFFF"/>
          <w:lang w:bidi="ar-DZ"/>
        </w:rPr>
        <w:t>.Darcy-Brinkman-</w:t>
      </w:r>
      <w:proofErr w:type="spellStart"/>
      <w:r w:rsidR="00490223">
        <w:rPr>
          <w:rFonts w:ascii="Footlight MT Light" w:hAnsi="Footlight MT Light" w:cs="Times New Roman"/>
          <w:color w:val="333333"/>
          <w:shd w:val="clear" w:color="auto" w:fill="FFFFFF"/>
          <w:lang w:bidi="ar-DZ"/>
        </w:rPr>
        <w:t>Forchheimer</w:t>
      </w:r>
      <w:proofErr w:type="spellEnd"/>
      <w:r w:rsidR="00490223">
        <w:rPr>
          <w:rFonts w:ascii="Footlight MT Light" w:hAnsi="Footlight MT Light" w:cs="Times New Roman"/>
          <w:color w:val="333333"/>
          <w:shd w:val="clear" w:color="auto" w:fill="FFFFFF"/>
          <w:lang w:bidi="ar-DZ"/>
        </w:rPr>
        <w:t xml:space="preserve"> </w:t>
      </w:r>
    </w:p>
    <w:p w:rsidR="00A96222" w:rsidRPr="00074506" w:rsidRDefault="00A96222" w:rsidP="00074506">
      <w:pPr>
        <w:bidi/>
        <w:spacing w:after="0"/>
        <w:jc w:val="both"/>
        <w:rPr>
          <w:rFonts w:ascii="Footlight MT Light" w:hAnsi="Footlight MT Light" w:cs="Times New Roman"/>
          <w:color w:val="333333"/>
          <w:shd w:val="clear" w:color="auto" w:fill="FFFFFF"/>
          <w:rtl/>
          <w:lang w:bidi="ar-DZ"/>
        </w:rPr>
      </w:pPr>
      <w:r w:rsidRPr="00074506">
        <w:rPr>
          <w:rFonts w:ascii="Footlight MT Light" w:hAnsi="Footlight MT Light" w:cs="Times New Roman"/>
          <w:color w:val="333333"/>
          <w:shd w:val="clear" w:color="auto" w:fill="FFFFFF"/>
          <w:rtl/>
          <w:lang w:bidi="ar-DZ"/>
        </w:rPr>
        <w:t>المشكلة الفيزيائية تحكمها المعادلات التالية</w:t>
      </w:r>
      <w:r w:rsidR="004B60FA" w:rsidRPr="00074506">
        <w:rPr>
          <w:rFonts w:ascii="Footlight MT Light" w:eastAsia="Times New Roman" w:hAnsi="Footlight MT Light" w:cs="Courier New"/>
          <w:sz w:val="20"/>
          <w:szCs w:val="20"/>
          <w:rtl/>
        </w:rPr>
        <w:t>:</w:t>
      </w:r>
      <w:r w:rsidRPr="00074506">
        <w:rPr>
          <w:rFonts w:ascii="Footlight MT Light" w:hAnsi="Footlight MT Light" w:cs="Times New Roman"/>
          <w:color w:val="333333"/>
          <w:shd w:val="clear" w:color="auto" w:fill="FFFFFF"/>
          <w:rtl/>
          <w:lang w:bidi="ar-DZ"/>
        </w:rPr>
        <w:t xml:space="preserve"> معادلة الاستمرارية، معادلة كمية الحركة، معادلة الطاقة </w:t>
      </w:r>
      <w:proofErr w:type="gramStart"/>
      <w:r w:rsidRPr="00074506">
        <w:rPr>
          <w:rFonts w:ascii="Footlight MT Light" w:hAnsi="Footlight MT Light" w:cs="Times New Roman"/>
          <w:color w:val="333333"/>
          <w:shd w:val="clear" w:color="auto" w:fill="FFFFFF"/>
          <w:rtl/>
          <w:lang w:bidi="ar-DZ"/>
        </w:rPr>
        <w:t>و معادلة</w:t>
      </w:r>
      <w:proofErr w:type="gramEnd"/>
      <w:r w:rsidRPr="00074506">
        <w:rPr>
          <w:rFonts w:ascii="Footlight MT Light" w:hAnsi="Footlight MT Light" w:cs="Times New Roman"/>
          <w:color w:val="333333"/>
          <w:shd w:val="clear" w:color="auto" w:fill="FFFFFF"/>
          <w:rtl/>
          <w:lang w:bidi="ar-DZ"/>
        </w:rPr>
        <w:t xml:space="preserve"> الكتلة. يتم حل المشكلة الأساسية التي تصف ظواهر النقل بطريقة الحجوم المحدودة. يرتكز هذه العمل على دراسة تحليل و تأثير بعض العوامل المؤثرة مثل</w:t>
      </w:r>
      <w:r w:rsidR="00F41CDC" w:rsidRPr="00074506">
        <w:rPr>
          <w:rFonts w:ascii="Footlight MT Light" w:hAnsi="Footlight MT Light" w:cs="Times New Roman"/>
          <w:color w:val="333333"/>
          <w:shd w:val="clear" w:color="auto" w:fill="FFFFFF"/>
          <w:rtl/>
          <w:lang w:bidi="ar-DZ"/>
        </w:rPr>
        <w:t>:</w:t>
      </w:r>
      <m:oMath>
        <m:r>
          <m:rPr>
            <m:sty m:val="p"/>
          </m:rPr>
          <w:rPr>
            <w:rFonts w:ascii="Cambria Math" w:hAnsi="Cambria Math" w:cstheme="majorBidi"/>
            <w:color w:val="333333"/>
            <w:shd w:val="clear" w:color="auto" w:fill="FFFFFF"/>
            <w:lang w:val="fr-FR"/>
          </w:rPr>
          <m:t xml:space="preserve"> </m:t>
        </m:r>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Gr</m:t>
            </m:r>
          </m:e>
          <m:sub>
            <m:r>
              <m:rPr>
                <m:sty m:val="p"/>
              </m:rPr>
              <w:rPr>
                <w:rFonts w:ascii="Cambria Math" w:hAnsi="Cambria Math" w:cstheme="majorBidi"/>
                <w:color w:val="333333"/>
                <w:shd w:val="clear" w:color="auto" w:fill="FFFFFF"/>
              </w:rPr>
              <m:t>T</m:t>
            </m:r>
          </m:sub>
        </m:sSub>
      </m:oMath>
      <w:r w:rsidR="00F41CDC" w:rsidRPr="00074506">
        <w:rPr>
          <w:rFonts w:ascii="Footlight MT Light" w:hAnsi="Footlight MT Light" w:cstheme="majorBidi"/>
          <w:color w:val="333333"/>
          <w:shd w:val="clear" w:color="auto" w:fill="FFFFFF"/>
        </w:rPr>
        <w:t xml:space="preserve">, </w:t>
      </w:r>
      <w:r w:rsidR="00F41CDC" w:rsidRPr="00074506">
        <w:rPr>
          <w:rFonts w:ascii="Footlight MT Light" w:hAnsi="Footlight MT Light" w:cs="Times New Roman"/>
          <w:color w:val="333333"/>
          <w:shd w:val="clear" w:color="auto" w:fill="FFFFFF"/>
          <w:rtl/>
          <w:lang w:bidi="ar-DZ"/>
        </w:rPr>
        <w:t xml:space="preserve"> </w:t>
      </w:r>
      <w:proofErr w:type="spellStart"/>
      <w:r w:rsidR="00F41CDC" w:rsidRPr="00074506">
        <w:rPr>
          <w:rFonts w:ascii="Footlight MT Light" w:hAnsi="Footlight MT Light" w:cs="Times New Roman"/>
          <w:color w:val="333333"/>
          <w:shd w:val="clear" w:color="auto" w:fill="FFFFFF"/>
          <w:lang w:val="fr-FR" w:bidi="ar-DZ"/>
        </w:rPr>
        <w:t>Grashof</w:t>
      </w:r>
      <w:proofErr w:type="spellEnd"/>
      <w:r w:rsidR="00F41CDC" w:rsidRPr="00074506">
        <w:rPr>
          <w:rFonts w:ascii="Footlight MT Light" w:hAnsi="Footlight MT Light" w:cs="Times New Roman"/>
          <w:color w:val="333333"/>
          <w:shd w:val="clear" w:color="auto" w:fill="FFFFFF"/>
          <w:lang w:val="fr-FR" w:bidi="ar-DZ"/>
        </w:rPr>
        <w:t xml:space="preserve"> thermique</w:t>
      </w:r>
      <w:r w:rsidR="00F41CDC" w:rsidRPr="00074506">
        <w:rPr>
          <w:rFonts w:ascii="Footlight MT Light" w:hAnsi="Footlight MT Light" w:cs="Times New Roman"/>
          <w:color w:val="333333"/>
          <w:shd w:val="clear" w:color="auto" w:fill="FFFFFF"/>
          <w:rtl/>
          <w:lang w:val="fr-FR" w:bidi="ar-DZ"/>
        </w:rPr>
        <w:t xml:space="preserve"> </w:t>
      </w:r>
      <w:r w:rsidR="00F41CDC" w:rsidRPr="00074506">
        <w:rPr>
          <w:rFonts w:ascii="Footlight MT Light" w:hAnsi="Footlight MT Light" w:cs="Times New Roman"/>
          <w:color w:val="333333"/>
          <w:shd w:val="clear" w:color="auto" w:fill="FFFFFF"/>
          <w:rtl/>
          <w:lang w:bidi="ar-DZ"/>
        </w:rPr>
        <w:t xml:space="preserve">، </w:t>
      </w:r>
      <w:r w:rsidR="00F41CDC" w:rsidRPr="00074506">
        <w:rPr>
          <w:rFonts w:ascii="Footlight MT Light" w:hAnsi="Footlight MT Light" w:cs="Times New Roman"/>
          <w:color w:val="333333"/>
          <w:shd w:val="clear" w:color="auto" w:fill="FFFFFF"/>
          <w:rtl/>
          <w:lang w:val="fr-FR" w:bidi="ar-DZ"/>
        </w:rPr>
        <w:t xml:space="preserve">نسبة القوى الناجمة عن الحجوم </w:t>
      </w:r>
      <w:r w:rsidR="00F41CDC" w:rsidRPr="00074506">
        <w:rPr>
          <w:rFonts w:ascii="Footlight MT Light" w:hAnsi="Footlight MT Light" w:cs="Times New Roman"/>
          <w:color w:val="333333"/>
          <w:shd w:val="clear" w:color="auto" w:fill="FFFFFF"/>
          <w:lang w:val="fr-FR" w:bidi="ar-DZ"/>
        </w:rPr>
        <w:t>N</w:t>
      </w:r>
      <w:r w:rsidR="00F41CDC" w:rsidRPr="00074506">
        <w:rPr>
          <w:rFonts w:ascii="Footlight MT Light" w:hAnsi="Footlight MT Light" w:cs="Times New Roman"/>
          <w:color w:val="333333"/>
          <w:shd w:val="clear" w:color="auto" w:fill="FFFFFF"/>
          <w:rtl/>
          <w:lang w:bidi="ar-DZ"/>
        </w:rPr>
        <w:t>، نسبة أنصاف الأقطار</w:t>
      </w:r>
      <m:oMath>
        <m:r>
          <m:rPr>
            <m:sty m:val="p"/>
          </m:rPr>
          <w:rPr>
            <w:rFonts w:ascii="Cambria Math" w:hAnsi="Cambria Math" w:cstheme="majorBidi"/>
            <w:color w:val="333333"/>
            <w:shd w:val="clear" w:color="auto" w:fill="FFFFFF"/>
          </w:rPr>
          <m:t xml:space="preserve"> η</m:t>
        </m:r>
      </m:oMath>
      <w:r w:rsidR="00F41CDC" w:rsidRPr="00074506">
        <w:rPr>
          <w:rFonts w:ascii="Footlight MT Light" w:hAnsi="Footlight MT Light" w:cs="Times New Roman"/>
          <w:color w:val="333333"/>
          <w:shd w:val="clear" w:color="auto" w:fill="FFFFFF"/>
          <w:rtl/>
          <w:lang w:bidi="ar-DZ"/>
        </w:rPr>
        <w:t xml:space="preserve"> ، نسبة اللزوجة الحركية </w:t>
      </w:r>
      <m:oMath>
        <m:sSub>
          <m:sSubPr>
            <m:ctrlPr>
              <w:rPr>
                <w:rFonts w:ascii="Cambria Math" w:hAnsi="Cambria Math" w:cstheme="majorBidi"/>
                <w:color w:val="333333"/>
                <w:shd w:val="clear" w:color="auto" w:fill="FFFFFF"/>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rPr>
              <m:t>μ</m:t>
            </m:r>
          </m:sub>
        </m:sSub>
      </m:oMath>
      <w:r w:rsidR="00F41CDC" w:rsidRPr="00074506">
        <w:rPr>
          <w:rFonts w:ascii="Footlight MT Light" w:hAnsi="Footlight MT Light" w:cs="Times New Roman"/>
          <w:color w:val="333333"/>
          <w:shd w:val="clear" w:color="auto" w:fill="FFFFFF"/>
          <w:lang w:bidi="ar-DZ"/>
        </w:rPr>
        <w:t xml:space="preserve"> </w:t>
      </w:r>
      <w:r w:rsidR="00F41CDC" w:rsidRPr="00074506">
        <w:rPr>
          <w:rFonts w:ascii="Footlight MT Light" w:hAnsi="Footlight MT Light" w:cs="Times New Roman"/>
          <w:color w:val="333333"/>
          <w:shd w:val="clear" w:color="auto" w:fill="FFFFFF"/>
          <w:rtl/>
          <w:lang w:bidi="ar-DZ"/>
        </w:rPr>
        <w:t xml:space="preserve">، نسبة الانتشار الحراري </w:t>
      </w:r>
      <m:oMath>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lang w:val="fr-FR"/>
              </w:rPr>
              <m:t>λ</m:t>
            </m:r>
          </m:sub>
        </m:sSub>
      </m:oMath>
      <w:r w:rsidR="00F41CDC" w:rsidRPr="00074506">
        <w:rPr>
          <w:rFonts w:ascii="Footlight MT Light" w:eastAsiaTheme="minorEastAsia" w:hAnsi="Footlight MT Light" w:cstheme="majorBidi"/>
          <w:color w:val="333333"/>
          <w:shd w:val="clear" w:color="auto" w:fill="FFFFFF"/>
        </w:rPr>
        <w:t xml:space="preserve">, </w:t>
      </w:r>
      <w:r w:rsidR="00F41CDC" w:rsidRPr="00074506">
        <w:rPr>
          <w:rFonts w:ascii="Footlight MT Light" w:hAnsi="Footlight MT Light" w:cs="Times New Roman"/>
          <w:color w:val="333333"/>
          <w:shd w:val="clear" w:color="auto" w:fill="FFFFFF"/>
          <w:rtl/>
          <w:lang w:bidi="ar-DZ"/>
        </w:rPr>
        <w:t xml:space="preserve">، نسبة الانتشار الكتلي </w:t>
      </w:r>
      <m:oMath>
        <m:sSub>
          <m:sSubPr>
            <m:ctrlPr>
              <w:rPr>
                <w:rFonts w:ascii="Cambria Math" w:hAnsi="Cambria Math" w:cstheme="majorBidi"/>
                <w:color w:val="333333"/>
                <w:shd w:val="clear" w:color="auto" w:fill="FFFFFF"/>
                <w:lang w:val="fr-FR"/>
              </w:rPr>
            </m:ctrlPr>
          </m:sSubPr>
          <m:e>
            <m:r>
              <m:rPr>
                <m:sty m:val="p"/>
              </m:rPr>
              <w:rPr>
                <w:rFonts w:ascii="Cambria Math" w:hAnsi="Cambria Math" w:cstheme="majorBidi"/>
                <w:color w:val="333333"/>
                <w:shd w:val="clear" w:color="auto" w:fill="FFFFFF"/>
              </w:rPr>
              <m:t>R</m:t>
            </m:r>
          </m:e>
          <m:sub>
            <m:r>
              <m:rPr>
                <m:sty m:val="p"/>
              </m:rPr>
              <w:rPr>
                <w:rFonts w:ascii="Cambria Math" w:hAnsi="Cambria Math" w:cstheme="majorBidi"/>
                <w:color w:val="333333"/>
                <w:shd w:val="clear" w:color="auto" w:fill="FFFFFF"/>
              </w:rPr>
              <m:t>D</m:t>
            </m:r>
          </m:sub>
        </m:sSub>
      </m:oMath>
      <w:r w:rsidR="00F41CDC" w:rsidRPr="00074506">
        <w:rPr>
          <w:rFonts w:ascii="Footlight MT Light" w:hAnsi="Footlight MT Light" w:cs="Times New Roman"/>
          <w:color w:val="333333"/>
          <w:shd w:val="clear" w:color="auto" w:fill="FFFFFF"/>
          <w:rtl/>
          <w:lang w:bidi="ar-DZ"/>
        </w:rPr>
        <w:t xml:space="preserve">، معامل </w:t>
      </w:r>
      <w:proofErr w:type="spellStart"/>
      <w:r w:rsidR="00F41CDC" w:rsidRPr="00074506">
        <w:rPr>
          <w:rFonts w:ascii="Footlight MT Light" w:hAnsi="Footlight MT Light" w:cs="Times New Roman"/>
          <w:color w:val="333333"/>
          <w:shd w:val="clear" w:color="auto" w:fill="FFFFFF"/>
          <w:lang w:val="fr-FR" w:bidi="ar-DZ"/>
        </w:rPr>
        <w:t>Forchheimer</w:t>
      </w:r>
      <w:proofErr w:type="spellEnd"/>
      <w:r w:rsidR="00F41CDC" w:rsidRPr="00074506">
        <w:rPr>
          <w:rFonts w:ascii="Footlight MT Light" w:hAnsi="Footlight MT Light" w:cs="Times New Roman"/>
          <w:color w:val="333333"/>
          <w:shd w:val="clear" w:color="auto" w:fill="FFFFFF"/>
          <w:lang w:val="fr-FR" w:bidi="ar-DZ"/>
        </w:rPr>
        <w:t xml:space="preserve"> </w:t>
      </w:r>
      <w:r w:rsidR="00295A12" w:rsidRPr="00074506">
        <w:rPr>
          <w:rFonts w:ascii="Footlight MT Light" w:hAnsi="Footlight MT Light" w:cs="Times New Roman"/>
          <w:color w:val="333333"/>
          <w:shd w:val="clear" w:color="auto" w:fill="FFFFFF"/>
          <w:rtl/>
          <w:lang w:val="fr-FR" w:bidi="ar-DZ"/>
        </w:rPr>
        <w:t xml:space="preserve"> </w:t>
      </w:r>
      <m:oMath>
        <m:sSub>
          <m:sSubPr>
            <m:ctrlPr>
              <w:rPr>
                <w:rFonts w:ascii="Cambria Math" w:eastAsiaTheme="minorEastAsia" w:hAnsi="Cambria Math" w:cstheme="majorBidi"/>
                <w:color w:val="333333"/>
                <w:shd w:val="clear" w:color="auto" w:fill="FFFFFF"/>
                <w:lang w:val="fr-FR"/>
              </w:rPr>
            </m:ctrlPr>
          </m:sSubPr>
          <m:e>
            <m:r>
              <m:rPr>
                <m:sty m:val="p"/>
              </m:rPr>
              <w:rPr>
                <w:rFonts w:ascii="Cambria Math" w:eastAsiaTheme="minorEastAsia" w:hAnsi="Cambria Math" w:cstheme="majorBidi"/>
                <w:color w:val="333333"/>
                <w:shd w:val="clear" w:color="auto" w:fill="FFFFFF"/>
              </w:rPr>
              <m:t>C</m:t>
            </m:r>
          </m:e>
          <m:sub>
            <m:r>
              <m:rPr>
                <m:sty m:val="p"/>
              </m:rPr>
              <w:rPr>
                <w:rFonts w:ascii="Cambria Math" w:eastAsiaTheme="minorEastAsia" w:hAnsi="Cambria Math" w:cstheme="majorBidi"/>
                <w:color w:val="333333"/>
                <w:shd w:val="clear" w:color="auto" w:fill="FFFFFF"/>
              </w:rPr>
              <m:t>F</m:t>
            </m:r>
          </m:sub>
        </m:sSub>
      </m:oMath>
      <w:r w:rsidR="00F41CDC" w:rsidRPr="00074506">
        <w:rPr>
          <w:rFonts w:ascii="Footlight MT Light" w:hAnsi="Footlight MT Light" w:cs="Times New Roman"/>
          <w:color w:val="333333"/>
          <w:shd w:val="clear" w:color="auto" w:fill="FFFFFF"/>
          <w:rtl/>
          <w:lang w:bidi="ar-DZ"/>
        </w:rPr>
        <w:t xml:space="preserve">، </w:t>
      </w:r>
      <w:r w:rsidR="00295A12" w:rsidRPr="00074506">
        <w:rPr>
          <w:rFonts w:ascii="Footlight MT Light" w:hAnsi="Footlight MT Light" w:cs="Times New Roman"/>
          <w:color w:val="333333"/>
          <w:shd w:val="clear" w:color="auto" w:fill="FFFFFF"/>
          <w:rtl/>
          <w:lang w:bidi="ar-DZ"/>
        </w:rPr>
        <w:t xml:space="preserve"> </w:t>
      </w:r>
      <w:r w:rsidR="00295A12" w:rsidRPr="00074506">
        <w:rPr>
          <w:rFonts w:ascii="Footlight MT Light" w:hAnsi="Footlight MT Light" w:cs="Times New Roman"/>
          <w:color w:val="333333"/>
          <w:shd w:val="clear" w:color="auto" w:fill="FFFFFF"/>
          <w:lang w:val="fr-FR" w:bidi="ar-DZ"/>
        </w:rPr>
        <w:t xml:space="preserve">Da </w:t>
      </w:r>
      <w:r w:rsidR="00F41CDC" w:rsidRPr="00074506">
        <w:rPr>
          <w:rFonts w:ascii="Footlight MT Light" w:hAnsi="Footlight MT Light" w:cs="Times New Roman"/>
          <w:color w:val="333333"/>
          <w:shd w:val="clear" w:color="auto" w:fill="FFFFFF"/>
          <w:lang w:val="fr-FR" w:bidi="ar-DZ"/>
        </w:rPr>
        <w:t>Darcy</w:t>
      </w:r>
      <w:r w:rsidR="00F41CDC" w:rsidRPr="00074506">
        <w:rPr>
          <w:rFonts w:ascii="Footlight MT Light" w:hAnsi="Footlight MT Light" w:cs="Times New Roman"/>
          <w:color w:val="333333"/>
          <w:shd w:val="clear" w:color="auto" w:fill="FFFFFF"/>
          <w:rtl/>
          <w:lang w:val="fr-FR" w:bidi="ar-DZ"/>
        </w:rPr>
        <w:t xml:space="preserve"> ومعامل المسامية</w:t>
      </w:r>
      <w:r w:rsidR="00295A12" w:rsidRPr="00074506">
        <w:rPr>
          <w:rFonts w:ascii="Footlight MT Light" w:hAnsi="Footlight MT Light" w:cs="Times New Roman"/>
          <w:color w:val="333333"/>
          <w:shd w:val="clear" w:color="auto" w:fill="FFFFFF"/>
          <w:rtl/>
          <w:lang w:val="fr-FR" w:bidi="ar-DZ"/>
        </w:rPr>
        <w:t xml:space="preserve"> </w:t>
      </w:r>
      <w:r w:rsidR="00295A12" w:rsidRPr="00074506">
        <w:rPr>
          <w:rFonts w:ascii="Footlight MT Light" w:hAnsi="Footlight MT Light" w:cs="Times New Roman"/>
          <w:color w:val="333333"/>
          <w:shd w:val="clear" w:color="auto" w:fill="FFFFFF"/>
          <w:lang w:val="fr-FR" w:bidi="ar-DZ"/>
        </w:rPr>
        <w:t xml:space="preserve"> </w:t>
      </w:r>
      <m:oMath>
        <m:r>
          <m:rPr>
            <m:sty m:val="p"/>
          </m:rPr>
          <w:rPr>
            <w:rFonts w:ascii="Cambria Math" w:eastAsiaTheme="minorEastAsia" w:hAnsi="Cambria Math" w:cstheme="majorBidi"/>
            <w:color w:val="333333"/>
            <w:shd w:val="clear" w:color="auto" w:fill="FFFFFF"/>
            <w:lang w:val="fr-FR"/>
          </w:rPr>
          <m:t>ε</m:t>
        </m:r>
      </m:oMath>
      <w:r w:rsidR="00F41CDC" w:rsidRPr="00074506">
        <w:rPr>
          <w:rFonts w:ascii="Footlight MT Light" w:hAnsi="Footlight MT Light" w:cs="Times New Roman"/>
          <w:color w:val="333333"/>
          <w:shd w:val="clear" w:color="auto" w:fill="FFFFFF"/>
          <w:rtl/>
          <w:lang w:val="fr-FR" w:bidi="ar-DZ"/>
        </w:rPr>
        <w:t xml:space="preserve">. يشار الى أن القوى الناجمة عن الحجوم يمكن </w:t>
      </w:r>
      <w:r w:rsidR="00F41CDC" w:rsidRPr="00074506">
        <w:rPr>
          <w:rFonts w:ascii="Footlight MT Light" w:hAnsi="Footlight MT Light" w:cs="Times New Roman"/>
          <w:color w:val="333333"/>
          <w:shd w:val="clear" w:color="auto" w:fill="FFFFFF"/>
          <w:rtl/>
        </w:rPr>
        <w:t>أن تساعد أو تعاكس السيلان</w:t>
      </w:r>
      <w:r w:rsidR="00F41CDC" w:rsidRPr="00074506">
        <w:rPr>
          <w:rFonts w:ascii="Footlight MT Light" w:hAnsi="Footlight MT Light" w:cs="Times New Roman"/>
          <w:color w:val="333333"/>
          <w:shd w:val="clear" w:color="auto" w:fill="FFFFFF"/>
          <w:rtl/>
          <w:lang w:bidi="ar-DZ"/>
        </w:rPr>
        <w:t>، في عملنا هذا درسنا  الحالتين.</w:t>
      </w:r>
      <w:r w:rsidR="00F41CDC" w:rsidRPr="00074506">
        <w:rPr>
          <w:rFonts w:ascii="Footlight MT Light" w:hAnsi="Footlight MT Light" w:cs="Times New Roman"/>
          <w:color w:val="333333"/>
          <w:shd w:val="clear" w:color="auto" w:fill="FFFFFF"/>
          <w:lang w:bidi="ar-DZ"/>
        </w:rPr>
        <w:t xml:space="preserve"> </w:t>
      </w:r>
      <w:r w:rsidR="00F41CDC" w:rsidRPr="00074506">
        <w:rPr>
          <w:rFonts w:ascii="Footlight MT Light" w:hAnsi="Footlight MT Light" w:cs="Times New Roman"/>
          <w:color w:val="333333"/>
          <w:shd w:val="clear" w:color="auto" w:fill="FFFFFF"/>
          <w:rtl/>
          <w:lang w:bidi="ar-DZ"/>
        </w:rPr>
        <w:t xml:space="preserve">تحاليل تطورات منحنيات السرعة، الحرارة و التركيز و تغير أعداد </w:t>
      </w:r>
      <w:proofErr w:type="spellStart"/>
      <w:r w:rsidR="00F41CDC" w:rsidRPr="00074506">
        <w:rPr>
          <w:rFonts w:ascii="Footlight MT Light" w:hAnsi="Footlight MT Light" w:cs="Times New Roman"/>
          <w:color w:val="333333"/>
          <w:shd w:val="clear" w:color="auto" w:fill="FFFFFF"/>
          <w:lang w:val="fr-FR" w:bidi="ar-DZ"/>
        </w:rPr>
        <w:t>Nusselt</w:t>
      </w:r>
      <w:proofErr w:type="spellEnd"/>
      <w:r w:rsidR="00F41CDC" w:rsidRPr="00074506">
        <w:rPr>
          <w:rFonts w:ascii="Footlight MT Light" w:hAnsi="Footlight MT Light" w:cs="Times New Roman"/>
          <w:color w:val="333333"/>
          <w:shd w:val="clear" w:color="auto" w:fill="FFFFFF"/>
          <w:lang w:val="fr-FR" w:bidi="ar-DZ"/>
        </w:rPr>
        <w:t xml:space="preserve"> </w:t>
      </w:r>
      <w:r w:rsidR="00F41CDC" w:rsidRPr="00074506">
        <w:rPr>
          <w:rFonts w:ascii="Footlight MT Light" w:hAnsi="Footlight MT Light" w:cs="Times New Roman"/>
          <w:color w:val="333333"/>
          <w:shd w:val="clear" w:color="auto" w:fill="FFFFFF"/>
          <w:rtl/>
          <w:lang w:bidi="ar-DZ"/>
        </w:rPr>
        <w:t xml:space="preserve"> و </w:t>
      </w:r>
      <w:r w:rsidR="00F41CDC" w:rsidRPr="00074506">
        <w:rPr>
          <w:rFonts w:ascii="Footlight MT Light" w:hAnsi="Footlight MT Light" w:cs="Times New Roman"/>
          <w:color w:val="333333"/>
          <w:shd w:val="clear" w:color="auto" w:fill="FFFFFF"/>
          <w:lang w:val="fr-FR" w:bidi="ar-DZ"/>
        </w:rPr>
        <w:t xml:space="preserve">Sherwood  </w:t>
      </w:r>
      <w:r w:rsidR="00F41CDC" w:rsidRPr="00074506">
        <w:rPr>
          <w:rFonts w:ascii="Footlight MT Light" w:hAnsi="Footlight MT Light" w:cs="Times New Roman"/>
          <w:color w:val="333333"/>
          <w:shd w:val="clear" w:color="auto" w:fill="FFFFFF"/>
          <w:rtl/>
          <w:lang w:bidi="ar-DZ"/>
        </w:rPr>
        <w:t xml:space="preserve"> سمحت بتفسير جيد لظاهرة الانتشار المزدوج للحرارة و التركيز. أجريت مقارنات مع النتائج السابقة الموجودة في المراجع وتم التوصل إلى اتفاق جيد معها.</w:t>
      </w:r>
    </w:p>
    <w:p w:rsidR="00074506" w:rsidRDefault="00074506" w:rsidP="00074506">
      <w:pPr>
        <w:bidi/>
        <w:jc w:val="both"/>
        <w:rPr>
          <w:rFonts w:ascii="Footlight MT Light" w:hAnsi="Footlight MT Light" w:cs="Times New Roman"/>
          <w:b/>
          <w:bCs/>
          <w:color w:val="333333"/>
          <w:shd w:val="clear" w:color="auto" w:fill="FFFFFF"/>
          <w:rtl/>
          <w:lang w:bidi="ar-DZ"/>
        </w:rPr>
      </w:pPr>
    </w:p>
    <w:sectPr w:rsidR="00074506" w:rsidSect="00074506">
      <w:pgSz w:w="12240" w:h="15840"/>
      <w:pgMar w:top="1418" w:right="1418" w:bottom="1418"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Footlight MT Light">
    <w:panose1 w:val="0204060206030A020304"/>
    <w:charset w:val="00"/>
    <w:family w:val="roman"/>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2"/>
  </w:compat>
  <w:rsids>
    <w:rsidRoot w:val="004C65C7"/>
    <w:rsid w:val="00046BAA"/>
    <w:rsid w:val="000567EA"/>
    <w:rsid w:val="00074506"/>
    <w:rsid w:val="000A0A52"/>
    <w:rsid w:val="000B0BB8"/>
    <w:rsid w:val="00122A03"/>
    <w:rsid w:val="00127D24"/>
    <w:rsid w:val="00141D53"/>
    <w:rsid w:val="00157320"/>
    <w:rsid w:val="00162C0C"/>
    <w:rsid w:val="001B2725"/>
    <w:rsid w:val="001F6FD9"/>
    <w:rsid w:val="00204EAE"/>
    <w:rsid w:val="00205A61"/>
    <w:rsid w:val="002141A3"/>
    <w:rsid w:val="0025409B"/>
    <w:rsid w:val="00260C86"/>
    <w:rsid w:val="002636A2"/>
    <w:rsid w:val="00295A12"/>
    <w:rsid w:val="002B6C94"/>
    <w:rsid w:val="002C6CC5"/>
    <w:rsid w:val="002D1370"/>
    <w:rsid w:val="002F6767"/>
    <w:rsid w:val="00310A75"/>
    <w:rsid w:val="0037317C"/>
    <w:rsid w:val="00464252"/>
    <w:rsid w:val="00481E4A"/>
    <w:rsid w:val="00490223"/>
    <w:rsid w:val="004B60FA"/>
    <w:rsid w:val="004C65C7"/>
    <w:rsid w:val="004D3395"/>
    <w:rsid w:val="005A13B1"/>
    <w:rsid w:val="005A4734"/>
    <w:rsid w:val="005D7AF5"/>
    <w:rsid w:val="0060599F"/>
    <w:rsid w:val="0061506F"/>
    <w:rsid w:val="00615115"/>
    <w:rsid w:val="006218A2"/>
    <w:rsid w:val="00656E4A"/>
    <w:rsid w:val="00692940"/>
    <w:rsid w:val="00697D45"/>
    <w:rsid w:val="006A47F0"/>
    <w:rsid w:val="006C3951"/>
    <w:rsid w:val="006D7E26"/>
    <w:rsid w:val="006F46EE"/>
    <w:rsid w:val="00716D94"/>
    <w:rsid w:val="00726C69"/>
    <w:rsid w:val="0076082F"/>
    <w:rsid w:val="007631EA"/>
    <w:rsid w:val="00776318"/>
    <w:rsid w:val="007833AC"/>
    <w:rsid w:val="0079701B"/>
    <w:rsid w:val="007A7055"/>
    <w:rsid w:val="00852588"/>
    <w:rsid w:val="0089215F"/>
    <w:rsid w:val="009461C4"/>
    <w:rsid w:val="00956F93"/>
    <w:rsid w:val="0098472B"/>
    <w:rsid w:val="00A17D3B"/>
    <w:rsid w:val="00A96222"/>
    <w:rsid w:val="00AB03D9"/>
    <w:rsid w:val="00AD343F"/>
    <w:rsid w:val="00AE42F9"/>
    <w:rsid w:val="00B1710B"/>
    <w:rsid w:val="00B60C76"/>
    <w:rsid w:val="00B701B4"/>
    <w:rsid w:val="00B82704"/>
    <w:rsid w:val="00BC411D"/>
    <w:rsid w:val="00BD588F"/>
    <w:rsid w:val="00C030CD"/>
    <w:rsid w:val="00C059CE"/>
    <w:rsid w:val="00C14248"/>
    <w:rsid w:val="00CF2A60"/>
    <w:rsid w:val="00D15FDD"/>
    <w:rsid w:val="00D37661"/>
    <w:rsid w:val="00D50EF9"/>
    <w:rsid w:val="00D751C4"/>
    <w:rsid w:val="00D82862"/>
    <w:rsid w:val="00DB099D"/>
    <w:rsid w:val="00DC226A"/>
    <w:rsid w:val="00DE3672"/>
    <w:rsid w:val="00DF347D"/>
    <w:rsid w:val="00E021AA"/>
    <w:rsid w:val="00EB2001"/>
    <w:rsid w:val="00ED62D5"/>
    <w:rsid w:val="00EF36A2"/>
    <w:rsid w:val="00F266B0"/>
    <w:rsid w:val="00F41CDC"/>
    <w:rsid w:val="00FE2B5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1727F1-6979-4D8A-B34E-204C0B0D8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2B5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5D7AF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D7AF5"/>
    <w:rPr>
      <w:rFonts w:ascii="Tahoma" w:hAnsi="Tahoma" w:cs="Tahoma"/>
      <w:sz w:val="16"/>
      <w:szCs w:val="16"/>
    </w:rPr>
  </w:style>
  <w:style w:type="character" w:styleId="Textedelespacerserv">
    <w:name w:val="Placeholder Text"/>
    <w:basedOn w:val="Policepardfaut"/>
    <w:uiPriority w:val="99"/>
    <w:semiHidden/>
    <w:rsid w:val="005D7AF5"/>
    <w:rPr>
      <w:color w:val="808080"/>
    </w:rPr>
  </w:style>
  <w:style w:type="paragraph" w:customStyle="1" w:styleId="Default">
    <w:name w:val="Default"/>
    <w:rsid w:val="00D50EF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2159</TotalTime>
  <Pages>1</Pages>
  <Words>670</Words>
  <Characters>3689</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Mourad</dc:creator>
  <cp:lastModifiedBy>naima</cp:lastModifiedBy>
  <cp:revision>57</cp:revision>
  <cp:lastPrinted>2017-12-23T06:16:00Z</cp:lastPrinted>
  <dcterms:created xsi:type="dcterms:W3CDTF">2016-03-24T10:03:00Z</dcterms:created>
  <dcterms:modified xsi:type="dcterms:W3CDTF">2018-06-26T14:27:00Z</dcterms:modified>
</cp:coreProperties>
</file>