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288" w:rsidRPr="00D2096D" w:rsidRDefault="00D2096D" w:rsidP="00D2096D">
      <w:pPr>
        <w:bidi w:val="0"/>
        <w:rPr>
          <w:rFonts w:hint="cs"/>
          <w:lang w:val="fr-FR" w:bidi="ar-DZ"/>
        </w:rPr>
      </w:pPr>
      <w:r w:rsidRPr="00D2096D">
        <w:rPr>
          <w:lang w:val="fr-FR" w:bidi="ar-DZ"/>
        </w:rPr>
        <w:t>Cette thèse s'intéresse au développement des méthodes de contrôle d'intégrité des structures tubulaires. Elle se subdivise en deux parties. La première partie consiste à faire un Contrôle Non Destructif actif par ondes guidées de fuite, d'un cylindre creux immergé dans l'eau. Pour cela, un dispositif expérimental simple a été réalisé pour générer le mode L(0, 2) à la fréquence de 1MHz. La méthode consiste à exploiter les vibrations induites par l'écoulement du fluide dans les tuyaux, pour conclure des informations sur l'état d'intégrité de la structure. Les résultats montrent, une bonne convergence vers la fonction d'inter-corrélation estimée ainsi qu'une sensibilité à la présence d'une inhomogénéité entre les deux transducteurs</w:t>
      </w:r>
    </w:p>
    <w:sectPr w:rsidR="00597288" w:rsidRPr="00D2096D"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2096D"/>
    <w:rsid w:val="00597288"/>
    <w:rsid w:val="005F47AF"/>
    <w:rsid w:val="00D2096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728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110</Words>
  <Characters>629</Characters>
  <Application>Microsoft Office Word</Application>
  <DocSecurity>0</DocSecurity>
  <Lines>5</Lines>
  <Paragraphs>1</Paragraphs>
  <ScaleCrop>false</ScaleCrop>
  <Company/>
  <LinksUpToDate>false</LinksUpToDate>
  <CharactersWithSpaces>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2015-11-17T07:55:00Z</dcterms:created>
  <dcterms:modified xsi:type="dcterms:W3CDTF">2015-11-17T07:55:00Z</dcterms:modified>
</cp:coreProperties>
</file>