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E1E" w:rsidRDefault="00C93D5D">
      <w:r w:rsidRPr="00C93D5D">
        <w:t>Dès son avènement le laser CO2 a été l'objet d'un développement rapide. Son succès vient de son rendement élevé, des puissances importantes qu'il peut fournir, à condition de pouvoir disposer d'amplificateurs adéquats. Notre travail porte sur l'amélioration des performances d'un amplificateur moléculaire à gaz carbonique en fonction des différents paramètres : la puissance incidente, la pression de l'amplificateur, le courant  de décharge et le débit d'écoulement des gaz afin d'avoir le meilleur taux d'amplification du rayonnement incident issu d'une source laser à CO2 réalisée au laboratoire. Les résultats obtenus sont très bons comparés à ceux de la littérature. Des gains supérieurs à 7 dB dans la gamme de 10?m ont été obtenus pour un amplificateur de 10 mm de diamètre fonctionnant en écoulement. Pour atteindre ce résultat plusieurs études ont été faites au préalable. Nous avons optimisé le fonctionnement de notre laser source en pression et courant d'excitation. Ensuite nous avons réalisé et caractérisé un amplificateur de 22 mm de diamètre en  scellé en en dynamique (avec  écoulement des gaz) afin d'avoir les gains d'amplification les plus élevés et les plus stables en fonction des différents paramètres de l'amplificateur. Cela nous a amené à réaliser un autre amplificateur avec un diamètre plus petit de 10 mm  qui nous a permis  de mettre en évidence la corrélation du gain avec le diamètre du tube amplificateur que se soit en fonctionnement scellé ou à écoulement .Ce résultat très encourageant par rapport aux résultats de la littérature sera suivi par d'autres études et particulièrement par une étude sur l'amplification d'impulsions courtes obtenues en insérant un absorbant saturable dans  la cavité laser, du  SF6 dans notre cas .</w:t>
      </w:r>
    </w:p>
    <w:sectPr w:rsidR="00CB5E1E" w:rsidSect="00CB5E1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93D5D"/>
    <w:rsid w:val="00C93D5D"/>
    <w:rsid w:val="00CB5E1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5E1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271</Words>
  <Characters>1495</Characters>
  <Application>Microsoft Office Word</Application>
  <DocSecurity>0</DocSecurity>
  <Lines>12</Lines>
  <Paragraphs>3</Paragraphs>
  <ScaleCrop>false</ScaleCrop>
  <Company/>
  <LinksUpToDate>false</LinksUpToDate>
  <CharactersWithSpaces>1763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2015-01-22T09:46:00Z</dcterms:created>
  <dcterms:modified xsi:type="dcterms:W3CDTF">2015-01-22T09:47:00Z</dcterms:modified>
</cp:coreProperties>
</file>