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6785" w:rsidRDefault="00A76785" w:rsidP="00A76785">
      <w:r>
        <w:t>La conception de la particule étendue est une combinaison entre deux théories quantique de particule étendue, non nécessairement composites. D'une part, la théorie stochastique attribue à la particule une extension stochastique qui traduit la considération de l'imperfection des appareils de mesure réelle dans le formalisme quantique. D'autre part, la théorie quantique fonctionnelle considère que toute particule est un objet étendue non rigide représenté par une fonction physique et non par un point de l'espace. Les fonctions d'onde qui dépondent du point de l'espace sont alors remplacées par des fonctionnelles qui prennent la fonction physique comme argument. La particule est ainsi intrinsèquement étendue et décrite par un espace-temps interne et un externe.</w:t>
      </w:r>
    </w:p>
    <w:p w:rsidR="00CB6BA5" w:rsidRDefault="00A76785" w:rsidP="00A76785">
      <w:r>
        <w:t>L'idée du travail est de construire une théorie des champs liés à ces particules étendues. Notre contribution consiste à reprendre le théorème de Noether et à déterminer les invariants dynamiques pour les particules étendues dotées d'une symétrie interne scalaire. Cet objectif ne peut être accompli sans l'étude du principe variationnel et de ces applications à la théorie des champs.</w:t>
      </w:r>
    </w:p>
    <w:sectPr w:rsidR="00CB6BA5" w:rsidSect="00CB6BA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A76785"/>
    <w:rsid w:val="00A76785"/>
    <w:rsid w:val="00CB6B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BA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177</Words>
  <Characters>978</Characters>
  <Application>Microsoft Office Word</Application>
  <DocSecurity>0</DocSecurity>
  <Lines>8</Lines>
  <Paragraphs>2</Paragraphs>
  <ScaleCrop>false</ScaleCrop>
  <Company/>
  <LinksUpToDate>false</LinksUpToDate>
  <CharactersWithSpaces>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2015-01-20T13:28:00Z</dcterms:created>
  <dcterms:modified xsi:type="dcterms:W3CDTF">2015-01-20T13:28:00Z</dcterms:modified>
</cp:coreProperties>
</file>