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96" w:rsidRDefault="00303F96" w:rsidP="00AE3FCE">
      <w:pPr>
        <w:ind w:left="567" w:right="-568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303F96" w:rsidRDefault="00303F96" w:rsidP="00AE3FCE">
      <w:pPr>
        <w:ind w:left="567" w:right="-568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AE3FCE" w:rsidRDefault="00AE3FCE" w:rsidP="00AE3FCE">
      <w:pPr>
        <w:ind w:left="567" w:right="-568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069D6">
        <w:rPr>
          <w:rFonts w:ascii="Times New Roman" w:hAnsi="Times New Roman" w:cs="Times New Roman"/>
          <w:b/>
          <w:sz w:val="28"/>
          <w:szCs w:val="28"/>
          <w:lang w:val="fr-FR"/>
        </w:rPr>
        <w:t>Résumé </w:t>
      </w:r>
      <w:r w:rsidR="00303F96" w:rsidRPr="00303F96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="00303F96" w:rsidRPr="00303F9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03F96" w:rsidRPr="00E069D6">
        <w:rPr>
          <w:rFonts w:ascii="Times New Roman" w:hAnsi="Times New Roman" w:cs="Times New Roman"/>
          <w:b/>
          <w:sz w:val="28"/>
          <w:szCs w:val="28"/>
          <w:lang w:val="fr-FR"/>
        </w:rPr>
        <w:t>résumé </w:t>
      </w:r>
      <w:r w:rsidRPr="00E069D6">
        <w:rPr>
          <w:rFonts w:ascii="Times New Roman" w:hAnsi="Times New Roman" w:cs="Times New Roman"/>
          <w:b/>
          <w:sz w:val="28"/>
          <w:szCs w:val="28"/>
          <w:lang w:val="fr-FR"/>
        </w:rPr>
        <w:tab/>
      </w:r>
    </w:p>
    <w:p w:rsidR="00303F96" w:rsidRPr="00E069D6" w:rsidRDefault="00303F96" w:rsidP="00AE3FCE">
      <w:pPr>
        <w:ind w:left="567" w:right="-568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AE3FCE" w:rsidRPr="00745DB8" w:rsidRDefault="00AE3FCE" w:rsidP="00303F96">
      <w:pPr>
        <w:pStyle w:val="Paragraphedeliste"/>
        <w:spacing w:line="360" w:lineRule="auto"/>
        <w:ind w:left="0" w:right="-568"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Dans le but </w:t>
      </w:r>
      <w:r w:rsidRPr="00E069D6">
        <w:rPr>
          <w:rFonts w:asciiTheme="majorBidi" w:hAnsiTheme="majorBidi" w:cstheme="majorBidi"/>
          <w:sz w:val="24"/>
          <w:szCs w:val="24"/>
          <w:lang w:val="fr-FR"/>
        </w:rPr>
        <w:t>d</w:t>
      </w:r>
      <w:r w:rsidRPr="00E069D6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’améliorer la performance d</w:t>
      </w:r>
      <w:r w:rsidR="0044237D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’</w:t>
      </w:r>
      <w:r w:rsidR="0044237D" w:rsidRPr="00E069D6">
        <w:rPr>
          <w:rFonts w:ascii="Times New Roman" w:hAnsi="Times New Roman" w:cs="Times New Roman"/>
          <w:sz w:val="24"/>
          <w:szCs w:val="24"/>
          <w:lang w:val="fr-FR"/>
        </w:rPr>
        <w:t>u</w:t>
      </w:r>
      <w:r w:rsidR="0044237D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n</w:t>
      </w:r>
      <w:r w:rsidRPr="00E069D6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 xml:space="preserve"> réacteur biologique, </w:t>
      </w:r>
      <w:r w:rsidR="0044237D" w:rsidRPr="00E069D6">
        <w:rPr>
          <w:rFonts w:ascii="Times New Roman" w:hAnsi="Times New Roman" w:cs="Times New Roman"/>
          <w:sz w:val="24"/>
          <w:szCs w:val="24"/>
          <w:lang w:val="fr-FR"/>
        </w:rPr>
        <w:t>u</w:t>
      </w:r>
      <w:r w:rsidR="0044237D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n</w:t>
      </w:r>
      <w:r w:rsidR="0044237D" w:rsidRPr="00E069D6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442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étude hydrodynamique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r w:rsidR="0044237D">
        <w:rPr>
          <w:rFonts w:ascii="Times New Roman" w:hAnsi="Times New Roman" w:cs="Times New Roman"/>
          <w:sz w:val="24"/>
          <w:szCs w:val="24"/>
          <w:lang w:val="fr-FR"/>
        </w:rPr>
        <w:t xml:space="preserve">été réalisé </w:t>
      </w:r>
      <w:r w:rsidR="0044237D" w:rsidRPr="00E069D6">
        <w:rPr>
          <w:rFonts w:ascii="Times New Roman" w:hAnsi="Times New Roman" w:cs="Times New Roman"/>
          <w:sz w:val="24"/>
          <w:szCs w:val="24"/>
          <w:lang w:val="fr-FR"/>
        </w:rPr>
        <w:t>pour</w:t>
      </w:r>
      <w:r w:rsidR="00442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identifié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 les phénomènes (court circuit) manifestant lorsque le fluide traverse le réacteur</w:t>
      </w:r>
      <w:r w:rsidR="00303F96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 w:rsidR="0044237D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>la lumière de ces résultats, les conditions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permettant le 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>développement de bactéries</w:t>
      </w:r>
      <w:r w:rsidRPr="00E069D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on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</w:t>
      </w:r>
      <w:r w:rsidRPr="00E069D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été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 cernées, et</w:t>
      </w:r>
      <w:r w:rsidRPr="00E069D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l’impact des conditions hydrodynamiques sur la formation et l’activité des </w:t>
      </w:r>
      <w:proofErr w:type="spellStart"/>
      <w:r w:rsidRPr="00E069D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biofilms</w:t>
      </w:r>
      <w:proofErr w:type="spellEnd"/>
      <w:r w:rsidRPr="00E069D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dans le réacteur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ont </w:t>
      </w:r>
      <w:r w:rsidRPr="00E069D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été 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considéré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. L’effet de différents paramètres (hauteurs de lit, débit du liquide et la durée de développement de biofilm) sur la biodégradation de phénol </w:t>
      </w:r>
      <w:r>
        <w:rPr>
          <w:rFonts w:ascii="Times New Roman" w:hAnsi="Times New Roman" w:cs="Times New Roman"/>
          <w:sz w:val="24"/>
          <w:szCs w:val="24"/>
          <w:lang w:val="fr-FR"/>
        </w:rPr>
        <w:t>ont été étudié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également</w:t>
      </w:r>
      <w:r w:rsidRPr="00E069D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5C6609" w:rsidRDefault="005C6609" w:rsidP="00303F96">
      <w:pPr>
        <w:jc w:val="both"/>
      </w:pPr>
    </w:p>
    <w:sectPr w:rsidR="005C6609" w:rsidSect="005C6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E3FCE"/>
    <w:rsid w:val="00303F96"/>
    <w:rsid w:val="0044237D"/>
    <w:rsid w:val="005B408D"/>
    <w:rsid w:val="005C6609"/>
    <w:rsid w:val="00841CAA"/>
    <w:rsid w:val="008B1265"/>
    <w:rsid w:val="008E64E3"/>
    <w:rsid w:val="00AE3FCE"/>
    <w:rsid w:val="00E512DB"/>
    <w:rsid w:val="00F0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FCE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London</dc:creator>
  <cp:keywords/>
  <dc:description/>
  <cp:lastModifiedBy>London</cp:lastModifiedBy>
  <cp:revision>3</cp:revision>
  <dcterms:created xsi:type="dcterms:W3CDTF">2013-09-15T16:24:00Z</dcterms:created>
  <dcterms:modified xsi:type="dcterms:W3CDTF">2013-09-15T16:41:00Z</dcterms:modified>
</cp:coreProperties>
</file>