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5C1" w:rsidRDefault="005675C1" w:rsidP="005675C1">
      <w:r>
        <w:t xml:space="preserve">  Les </w:t>
      </w:r>
      <w:proofErr w:type="gramStart"/>
      <w:r>
        <w:t>semi-conducteurs</w:t>
      </w:r>
      <w:proofErr w:type="gramEnd"/>
      <w:r>
        <w:t xml:space="preserve"> ternaires chalcopyrites appartenant au groupe I-III-VI2 ont fait l'objet d'un grand intérêt  durant ces  dernières années  en raison de leur application potentielle dans les diodes luminescentes, les circuits optiques non  linéaires et les dispositifs optoélectroniques ainsi que les cellules solaires. </w:t>
      </w:r>
    </w:p>
    <w:p w:rsidR="005675C1" w:rsidRDefault="005675C1" w:rsidP="005675C1">
      <w:r>
        <w:t xml:space="preserve">Une des technologies photovoltaïques les plus prometteuses est actuellement basée sur l'utilisation de CuInSe2 et  CuIn3Se5 et leurs alliages Cu-In(Ga)-Se en tant qu'absorbeurs. Ces matériaux  présentent de bonnes propriétés  optoélectroniques dues à son gap (~1.02 eV) bien adapté au spectre solaire, à son coefficient d'absorption optique élevé  (~105 cm-1) et  à sa tolérance exceptionnelle à la déviation par rapport à la stœchiométrie cause principale d'une  conductivité type n ou p. </w:t>
      </w:r>
    </w:p>
    <w:p w:rsidR="005675C1" w:rsidRDefault="005675C1" w:rsidP="005675C1">
      <w:r>
        <w:t xml:space="preserve">L'élaboration des matériaux CuInSe2, CuIn3Se5 et leurs alliages </w:t>
      </w:r>
      <w:proofErr w:type="gramStart"/>
      <w:r>
        <w:t>Cu(</w:t>
      </w:r>
      <w:proofErr w:type="spellStart"/>
      <w:proofErr w:type="gramEnd"/>
      <w:r>
        <w:t>In,Ga</w:t>
      </w:r>
      <w:proofErr w:type="spellEnd"/>
      <w:r>
        <w:t>)3Se5 et leurs caractérisations par différentes  techniques (optique, électrique, électrochimique, XRD, EDX, MEB, SIMS et PL), ont permis de tirer les  conclusions  suivantes:</w:t>
      </w:r>
    </w:p>
    <w:p w:rsidR="005675C1" w:rsidRDefault="005675C1" w:rsidP="005675C1">
      <w:r>
        <w:t>*Une conductivité  électrique appréciable qui  leur permet  d'être utilisés comme électrodes dans les cellules photo</w:t>
      </w:r>
    </w:p>
    <w:p w:rsidR="005675C1" w:rsidRDefault="005675C1" w:rsidP="005675C1">
      <w:r>
        <w:t xml:space="preserve"> </w:t>
      </w:r>
      <w:proofErr w:type="gramStart"/>
      <w:r>
        <w:t>électrochimiques</w:t>
      </w:r>
      <w:proofErr w:type="gramEnd"/>
      <w:r>
        <w:t xml:space="preserve"> (PEC).  </w:t>
      </w:r>
    </w:p>
    <w:p w:rsidR="005675C1" w:rsidRDefault="005675C1" w:rsidP="005675C1">
      <w:r>
        <w:t>*Une stabilité chimique à long terme sur une gamme large de pH.</w:t>
      </w:r>
    </w:p>
    <w:p w:rsidR="005675C1" w:rsidRDefault="005675C1" w:rsidP="005675C1">
      <w:r>
        <w:t xml:space="preserve">*Une photo sensibilité dans </w:t>
      </w:r>
      <w:proofErr w:type="gramStart"/>
      <w:r>
        <w:t>la</w:t>
      </w:r>
      <w:proofErr w:type="gramEnd"/>
      <w:r>
        <w:t xml:space="preserve"> quasi totalité du spectre visible.</w:t>
      </w:r>
    </w:p>
    <w:p w:rsidR="005675C1" w:rsidRDefault="005675C1" w:rsidP="005675C1">
      <w:r>
        <w:t>*Une structure de bande électronique dont la bande de conduction à caractère de sélénium est bien positionnée par  rapport au potentiel des couples H2O/H2 et qui devrait libérer l'hydrogène.</w:t>
      </w:r>
    </w:p>
    <w:p w:rsidR="005675C1" w:rsidRDefault="005675C1" w:rsidP="005675C1">
      <w:r>
        <w:t xml:space="preserve"> Le dégagement de l'hydrogène sur CuInSe2 a été suivi. L'influence de certains paramètres déterminants comme la nature du capteur de trous ainsi que le pH ont été étudiés. Les résultats obtenus sont très prometteurs et le champ est ouvert pour</w:t>
      </w:r>
    </w:p>
    <w:p w:rsidR="00EE5D4B" w:rsidRDefault="005675C1" w:rsidP="005675C1">
      <w:r>
        <w:t xml:space="preserve"> </w:t>
      </w:r>
      <w:proofErr w:type="gramStart"/>
      <w:r>
        <w:t>plus</w:t>
      </w:r>
      <w:proofErr w:type="gramEnd"/>
      <w:r>
        <w:t xml:space="preserve"> d'investigations sur ces matériaux.</w:t>
      </w:r>
    </w:p>
    <w:sectPr w:rsidR="00EE5D4B" w:rsidSect="00EE5D4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75C1"/>
    <w:rsid w:val="005675C1"/>
    <w:rsid w:val="00EE5D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5D4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279</Words>
  <Characters>1538</Characters>
  <Application>Microsoft Office Word</Application>
  <DocSecurity>0</DocSecurity>
  <Lines>12</Lines>
  <Paragraphs>3</Paragraphs>
  <ScaleCrop>false</ScaleCrop>
  <Company/>
  <LinksUpToDate>false</LinksUpToDate>
  <CharactersWithSpaces>1814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2015-01-06T13:25:00Z</dcterms:created>
  <dcterms:modified xsi:type="dcterms:W3CDTF">2015-01-06T13:26:00Z</dcterms:modified>
</cp:coreProperties>
</file>