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D2B" w:rsidRPr="00021D2B" w:rsidRDefault="00021D2B" w:rsidP="00021D2B">
      <w:pPr>
        <w:bidi w:val="0"/>
        <w:rPr>
          <w:rFonts w:ascii="Times New Roman" w:hAnsi="Times New Roman" w:cs="Times New Roman"/>
          <w:sz w:val="24"/>
          <w:szCs w:val="24"/>
        </w:rPr>
      </w:pPr>
      <w:r w:rsidRPr="00021D2B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recherche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matériaux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adsorbants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bon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marché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ayant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efficacité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comparable à </w:t>
      </w:r>
      <w:proofErr w:type="spellStart"/>
      <w:proofErr w:type="gramStart"/>
      <w:r w:rsidRPr="00021D2B">
        <w:rPr>
          <w:rFonts w:ascii="Times New Roman" w:hAnsi="Times New Roman" w:cs="Times New Roman"/>
          <w:sz w:val="24"/>
          <w:szCs w:val="24"/>
        </w:rPr>
        <w:t>celle</w:t>
      </w:r>
      <w:proofErr w:type="spellEnd"/>
      <w:proofErr w:type="gramEnd"/>
      <w:r w:rsidRPr="00021D2B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charbons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actifs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pour le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traitement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eaux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, a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constitué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un important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thème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recherche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Cette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étude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s'inscrit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cette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perspective, en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considérant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adsorbant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déchets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palmier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Noyaux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datte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21D2B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tiges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palmier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) et des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charbons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actifs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en grains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préparés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à base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noyaux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dattes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région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sud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algérien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pour la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rétention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cuivre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et de bleu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méthylène</w:t>
      </w:r>
      <w:proofErr w:type="spellEnd"/>
      <w:r w:rsidRPr="00021D2B">
        <w:rPr>
          <w:rFonts w:ascii="Times New Roman" w:hAnsi="Times New Roman" w:cs="Times New Roman"/>
          <w:sz w:val="24"/>
          <w:szCs w:val="24"/>
          <w:rtl/>
        </w:rPr>
        <w:t>.</w:t>
      </w:r>
    </w:p>
    <w:p w:rsidR="00021D2B" w:rsidRPr="00021D2B" w:rsidRDefault="00021D2B" w:rsidP="00021D2B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le but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mieux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comprendre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mécanisme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rétention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qui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dépend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la structure et de la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morphologie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la phase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solide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, les supports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proposés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caractérisés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différentes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techniques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telles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l'analyse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par la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spectroscopie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infrarouge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IR, la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détermination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la surface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spécifique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et de la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taille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des pores, la masse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volumique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apparente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l'analyse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thermogravimétrique</w:t>
      </w:r>
      <w:proofErr w:type="spellEnd"/>
      <w:r w:rsidRPr="00021D2B">
        <w:rPr>
          <w:rFonts w:ascii="Times New Roman" w:hAnsi="Times New Roman" w:cs="Times New Roman"/>
          <w:sz w:val="24"/>
          <w:szCs w:val="24"/>
          <w:rtl/>
        </w:rPr>
        <w:t>.</w:t>
      </w:r>
    </w:p>
    <w:p w:rsidR="00021D2B" w:rsidRPr="00021D2B" w:rsidRDefault="00021D2B" w:rsidP="00021D2B">
      <w:pPr>
        <w:bidi w:val="0"/>
        <w:rPr>
          <w:rFonts w:ascii="Times New Roman" w:hAnsi="Times New Roman" w:cs="Times New Roman"/>
          <w:sz w:val="24"/>
          <w:szCs w:val="24"/>
        </w:rPr>
      </w:pPr>
      <w:r w:rsidRPr="00021D2B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biosorption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des ions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cuivre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21D2B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021D2B">
        <w:rPr>
          <w:rFonts w:ascii="Times New Roman" w:hAnsi="Times New Roman" w:cs="Times New Roman"/>
          <w:sz w:val="24"/>
          <w:szCs w:val="24"/>
        </w:rPr>
        <w:t xml:space="preserve"> de bleu du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méthylène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utilisant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noyaux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datte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et des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déchets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palmier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effectuée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des solutions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aqueuses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. Les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constantes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cinétiques</w:t>
      </w:r>
      <w:proofErr w:type="spellEnd"/>
    </w:p>
    <w:p w:rsidR="00021D2B" w:rsidRPr="00021D2B" w:rsidRDefault="00021D2B" w:rsidP="00021D2B">
      <w:pPr>
        <w:bidi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021D2B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thermodynamiques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calculées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L'étude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cinétique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montre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processus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biosorption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cuivre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21D2B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021D2B">
        <w:rPr>
          <w:rFonts w:ascii="Times New Roman" w:hAnsi="Times New Roman" w:cs="Times New Roman"/>
          <w:sz w:val="24"/>
          <w:szCs w:val="24"/>
        </w:rPr>
        <w:t xml:space="preserve"> de bleu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méthylène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suit le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modèle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pseudo-second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ordre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pour les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biosorbants</w:t>
      </w:r>
      <w:proofErr w:type="spellEnd"/>
      <w:r w:rsidRPr="00021D2B">
        <w:rPr>
          <w:rFonts w:ascii="Times New Roman" w:hAnsi="Times New Roman" w:cs="Times New Roman"/>
          <w:sz w:val="24"/>
          <w:szCs w:val="24"/>
          <w:rtl/>
        </w:rPr>
        <w:t xml:space="preserve">. </w:t>
      </w:r>
    </w:p>
    <w:p w:rsidR="00021D2B" w:rsidRPr="00021D2B" w:rsidRDefault="00021D2B" w:rsidP="00021D2B">
      <w:pPr>
        <w:bidi w:val="0"/>
        <w:rPr>
          <w:rFonts w:ascii="Times New Roman" w:hAnsi="Times New Roman" w:cs="Times New Roman"/>
          <w:sz w:val="24"/>
          <w:szCs w:val="24"/>
        </w:rPr>
      </w:pPr>
      <w:r w:rsidRPr="00021D2B">
        <w:rPr>
          <w:rFonts w:ascii="Times New Roman" w:hAnsi="Times New Roman" w:cs="Times New Roman"/>
          <w:sz w:val="24"/>
          <w:szCs w:val="24"/>
        </w:rPr>
        <w:t xml:space="preserve">Les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paramètres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thermodynamiques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21D2B">
        <w:rPr>
          <w:rFonts w:ascii="Times New Roman" w:hAnsi="Times New Roman" w:cs="Times New Roman"/>
          <w:sz w:val="24"/>
          <w:szCs w:val="24"/>
        </w:rPr>
        <w:t>( H</w:t>
      </w:r>
      <w:proofErr w:type="gramEnd"/>
      <w:r w:rsidRPr="00021D2B">
        <w:rPr>
          <w:rFonts w:ascii="Times New Roman" w:hAnsi="Times New Roman" w:cs="Times New Roman"/>
          <w:sz w:val="24"/>
          <w:szCs w:val="24"/>
        </w:rPr>
        <w:t xml:space="preserve">,  S et  G) des ions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cuivre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indiquent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processus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endothermique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procède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spontanément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pour les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noyaux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dattes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021D2B">
        <w:rPr>
          <w:rFonts w:ascii="Times New Roman" w:hAnsi="Times New Roman" w:cs="Times New Roman"/>
          <w:sz w:val="24"/>
          <w:szCs w:val="24"/>
        </w:rPr>
        <w:t xml:space="preserve">Des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réactions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exothermiques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lieu pour les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déchets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palmiers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D'après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faibles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valeurs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l'énergie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d'activation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obtenues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pour les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biosorbants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, on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trouve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bisorption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cuivre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021D2B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considérée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processus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physisorption</w:t>
      </w:r>
      <w:proofErr w:type="spellEnd"/>
      <w:r w:rsidRPr="00021D2B">
        <w:rPr>
          <w:rFonts w:ascii="Times New Roman" w:hAnsi="Times New Roman" w:cs="Times New Roman"/>
          <w:sz w:val="24"/>
          <w:szCs w:val="24"/>
          <w:rtl/>
        </w:rPr>
        <w:t>.</w:t>
      </w:r>
    </w:p>
    <w:p w:rsidR="00021D2B" w:rsidRPr="00021D2B" w:rsidRDefault="00021D2B" w:rsidP="00021D2B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021D2B">
        <w:rPr>
          <w:rFonts w:ascii="Times New Roman" w:hAnsi="Times New Roman" w:cs="Times New Roman"/>
          <w:sz w:val="24"/>
          <w:szCs w:val="24"/>
        </w:rPr>
        <w:t>L'étude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biosorption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du bleu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méthylène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en solution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aqueuse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par les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noyaux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datte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21D2B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021D2B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déchets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palmierc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montré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données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expérimentales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bien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adaptées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modèle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Langmuir. Les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capacités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maximales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biosorption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noyaux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dattes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et les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tiges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palmiers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étaient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43</w:t>
      </w:r>
      <w:proofErr w:type="gramStart"/>
      <w:r w:rsidRPr="00021D2B">
        <w:rPr>
          <w:rFonts w:ascii="Times New Roman" w:hAnsi="Times New Roman" w:cs="Times New Roman"/>
          <w:sz w:val="24"/>
          <w:szCs w:val="24"/>
        </w:rPr>
        <w:t>,5</w:t>
      </w:r>
      <w:proofErr w:type="gramEnd"/>
      <w:r w:rsidRPr="00021D2B">
        <w:rPr>
          <w:rFonts w:ascii="Times New Roman" w:hAnsi="Times New Roman" w:cs="Times New Roman"/>
          <w:sz w:val="24"/>
          <w:szCs w:val="24"/>
        </w:rPr>
        <w:t xml:space="preserve"> et 39,5 mg/g,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respectivement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valeurs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fourchette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moyenne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pour la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biosorption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du bleu de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méthylène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lorsqu'on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les compare à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d'autres</w:t>
      </w:r>
      <w:proofErr w:type="spellEnd"/>
      <w:r w:rsidRPr="00021D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1D2B">
        <w:rPr>
          <w:rFonts w:ascii="Times New Roman" w:hAnsi="Times New Roman" w:cs="Times New Roman"/>
          <w:sz w:val="24"/>
          <w:szCs w:val="24"/>
        </w:rPr>
        <w:t>biosorbants</w:t>
      </w:r>
      <w:proofErr w:type="spellEnd"/>
      <w:r w:rsidRPr="00021D2B">
        <w:rPr>
          <w:rFonts w:ascii="Times New Roman" w:hAnsi="Times New Roman" w:cs="Times New Roman"/>
          <w:sz w:val="24"/>
          <w:szCs w:val="24"/>
          <w:rtl/>
        </w:rPr>
        <w:t>.</w:t>
      </w:r>
    </w:p>
    <w:p w:rsidR="009E0E31" w:rsidRPr="00021D2B" w:rsidRDefault="009E0E31" w:rsidP="00021D2B">
      <w:pPr>
        <w:rPr>
          <w:szCs w:val="24"/>
        </w:rPr>
      </w:pPr>
    </w:p>
    <w:sectPr w:rsidR="009E0E31" w:rsidRPr="00021D2B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4103"/>
    <w:rsid w:val="00021D2B"/>
    <w:rsid w:val="000A6C9B"/>
    <w:rsid w:val="000D0996"/>
    <w:rsid w:val="000F6FD9"/>
    <w:rsid w:val="002F1D7D"/>
    <w:rsid w:val="004125BA"/>
    <w:rsid w:val="00524DE1"/>
    <w:rsid w:val="005A2C4E"/>
    <w:rsid w:val="00641DAB"/>
    <w:rsid w:val="006D5754"/>
    <w:rsid w:val="006E3C12"/>
    <w:rsid w:val="007E11D9"/>
    <w:rsid w:val="008D1D7C"/>
    <w:rsid w:val="008F1B09"/>
    <w:rsid w:val="00980DB4"/>
    <w:rsid w:val="009B68D2"/>
    <w:rsid w:val="009E0E31"/>
    <w:rsid w:val="00BC41E1"/>
    <w:rsid w:val="00D16D5E"/>
    <w:rsid w:val="00D5328D"/>
    <w:rsid w:val="00DB5C73"/>
    <w:rsid w:val="00E50790"/>
    <w:rsid w:val="00E84103"/>
    <w:rsid w:val="00EC3A93"/>
    <w:rsid w:val="00F23C1C"/>
    <w:rsid w:val="00FF3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DA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315</Words>
  <Characters>1797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17</cp:revision>
  <dcterms:created xsi:type="dcterms:W3CDTF">2014-12-01T13:55:00Z</dcterms:created>
  <dcterms:modified xsi:type="dcterms:W3CDTF">2014-12-04T10:41:00Z</dcterms:modified>
</cp:coreProperties>
</file>