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65E4" w:rsidRDefault="00E065E4" w:rsidP="00F850FF">
      <w:pPr>
        <w:spacing w:after="0"/>
        <w:jc w:val="both"/>
        <w:rPr>
          <w:b/>
          <w:bCs/>
          <w:sz w:val="26"/>
          <w:szCs w:val="26"/>
        </w:rPr>
      </w:pPr>
    </w:p>
    <w:p w:rsidR="00E065E4" w:rsidRDefault="00E065E4" w:rsidP="00F850FF">
      <w:pPr>
        <w:spacing w:after="0"/>
        <w:jc w:val="both"/>
        <w:rPr>
          <w:b/>
          <w:bCs/>
          <w:sz w:val="26"/>
          <w:szCs w:val="26"/>
        </w:rPr>
      </w:pPr>
    </w:p>
    <w:p w:rsidR="00E065E4" w:rsidRPr="00E065E4" w:rsidRDefault="00E065E4" w:rsidP="00E065E4">
      <w:pPr>
        <w:spacing w:after="0"/>
        <w:jc w:val="both"/>
        <w:rPr>
          <w:rFonts w:asciiTheme="majorBidi" w:hAnsiTheme="majorBidi" w:cstheme="majorBidi"/>
          <w:b/>
          <w:bCs/>
          <w:sz w:val="26"/>
          <w:szCs w:val="26"/>
        </w:rPr>
      </w:pPr>
    </w:p>
    <w:p w:rsidR="00E065E4" w:rsidRDefault="00E065E4" w:rsidP="00E065E4">
      <w:pPr>
        <w:spacing w:after="0"/>
        <w:jc w:val="both"/>
        <w:rPr>
          <w:rFonts w:asciiTheme="majorBidi" w:hAnsiTheme="majorBidi" w:cstheme="majorBidi"/>
          <w:b/>
          <w:bCs/>
          <w:sz w:val="32"/>
          <w:szCs w:val="32"/>
          <w:u w:val="single"/>
        </w:rPr>
      </w:pPr>
    </w:p>
    <w:p w:rsidR="00F850FF" w:rsidRPr="00E065E4" w:rsidRDefault="00F850FF" w:rsidP="00E065E4">
      <w:pPr>
        <w:spacing w:after="0"/>
        <w:jc w:val="both"/>
        <w:rPr>
          <w:rFonts w:asciiTheme="majorBidi" w:hAnsiTheme="majorBidi" w:cstheme="majorBidi"/>
          <w:b/>
          <w:bCs/>
          <w:sz w:val="32"/>
          <w:szCs w:val="32"/>
          <w:u w:val="single"/>
        </w:rPr>
      </w:pPr>
      <w:r w:rsidRPr="00E065E4">
        <w:rPr>
          <w:rFonts w:asciiTheme="majorBidi" w:hAnsiTheme="majorBidi" w:cstheme="majorBidi"/>
          <w:b/>
          <w:bCs/>
          <w:sz w:val="32"/>
          <w:szCs w:val="32"/>
          <w:u w:val="single"/>
        </w:rPr>
        <w:t>Résumé</w:t>
      </w:r>
    </w:p>
    <w:p w:rsidR="00F850FF" w:rsidRPr="00E065E4" w:rsidRDefault="00F850FF" w:rsidP="00E065E4">
      <w:pPr>
        <w:spacing w:after="0"/>
        <w:jc w:val="both"/>
        <w:rPr>
          <w:rFonts w:asciiTheme="majorBidi" w:hAnsiTheme="majorBidi" w:cstheme="majorBidi"/>
          <w:b/>
          <w:bCs/>
          <w:sz w:val="16"/>
          <w:szCs w:val="16"/>
        </w:rPr>
      </w:pPr>
    </w:p>
    <w:p w:rsidR="00F850FF" w:rsidRPr="00E065E4" w:rsidRDefault="00F850FF" w:rsidP="00E065E4">
      <w:pPr>
        <w:spacing w:line="360" w:lineRule="auto"/>
        <w:ind w:right="-96"/>
        <w:jc w:val="both"/>
        <w:rPr>
          <w:rFonts w:asciiTheme="majorBidi" w:hAnsiTheme="majorBidi" w:cstheme="majorBidi"/>
          <w:sz w:val="24"/>
          <w:szCs w:val="24"/>
        </w:rPr>
      </w:pPr>
      <w:r w:rsidRPr="00E065E4">
        <w:rPr>
          <w:rFonts w:asciiTheme="majorBidi" w:hAnsiTheme="majorBidi" w:cstheme="majorBidi"/>
          <w:sz w:val="24"/>
          <w:szCs w:val="24"/>
        </w:rPr>
        <w:t xml:space="preserve">Dans le but de répondre aux spécificités de la pathologie locale du charbon symptomatique en Algérie, maladie des bovins et ovins à impact économique important, nous nous sommes attelés à étudier les propriétés vaccinales de 3 souches locales algériennes (ALG1, ALG2 et ALG3) de </w:t>
      </w:r>
      <w:r w:rsidRPr="00E065E4">
        <w:rPr>
          <w:rFonts w:asciiTheme="majorBidi" w:hAnsiTheme="majorBidi" w:cstheme="majorBidi"/>
          <w:i/>
          <w:iCs/>
          <w:sz w:val="24"/>
          <w:szCs w:val="24"/>
        </w:rPr>
        <w:t xml:space="preserve">Clostridium </w:t>
      </w:r>
      <w:proofErr w:type="spellStart"/>
      <w:r w:rsidRPr="00E065E4">
        <w:rPr>
          <w:rFonts w:asciiTheme="majorBidi" w:hAnsiTheme="majorBidi" w:cstheme="majorBidi"/>
          <w:i/>
          <w:iCs/>
          <w:sz w:val="24"/>
          <w:szCs w:val="24"/>
        </w:rPr>
        <w:t>chauvoei</w:t>
      </w:r>
      <w:proofErr w:type="spellEnd"/>
      <w:r w:rsidRPr="00E065E4">
        <w:rPr>
          <w:rFonts w:asciiTheme="majorBidi" w:hAnsiTheme="majorBidi" w:cstheme="majorBidi"/>
          <w:sz w:val="24"/>
          <w:szCs w:val="24"/>
        </w:rPr>
        <w:t xml:space="preserve">, </w:t>
      </w:r>
      <w:r w:rsidRPr="00E065E4">
        <w:rPr>
          <w:rFonts w:asciiTheme="majorBidi" w:eastAsia="Times New Roman" w:hAnsiTheme="majorBidi" w:cstheme="majorBidi"/>
          <w:sz w:val="24"/>
          <w:szCs w:val="24"/>
          <w:lang w:eastAsia="fr-FR"/>
        </w:rPr>
        <w:t>agent causal de la maladie, qui ont été isolées lors d’une enzootie</w:t>
      </w:r>
      <w:r w:rsidRPr="00E065E4">
        <w:rPr>
          <w:rFonts w:asciiTheme="majorBidi" w:hAnsiTheme="majorBidi" w:cstheme="majorBidi"/>
          <w:sz w:val="24"/>
          <w:szCs w:val="24"/>
        </w:rPr>
        <w:t>. Une souche vaccinale de référence CCM 5735 a été analysée dans un but de comparaison. L'étude des caractéristiques de croissance de la souche locale ALG2 l'a distinguée des autres souches, par sa plus grande vitesse de croissance et son intégrité structurale, appréciée par la forme cellulaire, l’</w:t>
      </w:r>
      <w:proofErr w:type="spellStart"/>
      <w:r w:rsidRPr="00E065E4">
        <w:rPr>
          <w:rFonts w:asciiTheme="majorBidi" w:hAnsiTheme="majorBidi" w:cstheme="majorBidi"/>
          <w:sz w:val="24"/>
          <w:szCs w:val="24"/>
        </w:rPr>
        <w:t>antigénicité</w:t>
      </w:r>
      <w:proofErr w:type="spellEnd"/>
      <w:r w:rsidRPr="00E065E4">
        <w:rPr>
          <w:rFonts w:asciiTheme="majorBidi" w:hAnsiTheme="majorBidi" w:cstheme="majorBidi"/>
          <w:sz w:val="24"/>
          <w:szCs w:val="24"/>
        </w:rPr>
        <w:t xml:space="preserve">  et la mobilité,  qui a été conforme, tandis qu’un </w:t>
      </w:r>
      <w:proofErr w:type="spellStart"/>
      <w:r w:rsidRPr="00E065E4">
        <w:rPr>
          <w:rFonts w:asciiTheme="majorBidi" w:hAnsiTheme="majorBidi" w:cstheme="majorBidi"/>
          <w:sz w:val="24"/>
          <w:szCs w:val="24"/>
        </w:rPr>
        <w:t>pléiomorphisme</w:t>
      </w:r>
      <w:proofErr w:type="spellEnd"/>
      <w:r w:rsidRPr="00E065E4">
        <w:rPr>
          <w:rFonts w:asciiTheme="majorBidi" w:hAnsiTheme="majorBidi" w:cstheme="majorBidi"/>
          <w:sz w:val="24"/>
          <w:szCs w:val="24"/>
        </w:rPr>
        <w:t xml:space="preserve"> et une absence de mobilité ont été observés pour ALG1 et ALG3. La pathogénicité et la toxicité ont été observées pour ALG2, tandis que la pathogénicité est moins prononcée et la toxicité </w:t>
      </w:r>
      <w:r w:rsidRPr="00E065E4">
        <w:rPr>
          <w:rFonts w:asciiTheme="majorBidi" w:hAnsiTheme="majorBidi" w:cstheme="majorBidi"/>
          <w:i/>
          <w:iCs/>
          <w:sz w:val="24"/>
          <w:szCs w:val="24"/>
        </w:rPr>
        <w:t>in vivo</w:t>
      </w:r>
      <w:r w:rsidRPr="00E065E4">
        <w:rPr>
          <w:rFonts w:asciiTheme="majorBidi" w:hAnsiTheme="majorBidi" w:cstheme="majorBidi"/>
          <w:sz w:val="24"/>
          <w:szCs w:val="24"/>
        </w:rPr>
        <w:t xml:space="preserve"> était absente chez les autres souches. Les tests de protection passive  sur souris conduits avec des immun-sérums anti H et anti O ont montré l'effet protecteur plus large des immuns sérums de la souche locale  ALG2, avec un effet plus prononcé avec l'immun-sérum anti H. La recherche de la </w:t>
      </w:r>
      <w:proofErr w:type="spellStart"/>
      <w:r w:rsidRPr="00E065E4">
        <w:rPr>
          <w:rFonts w:asciiTheme="majorBidi" w:hAnsiTheme="majorBidi" w:cstheme="majorBidi"/>
          <w:sz w:val="24"/>
          <w:szCs w:val="24"/>
        </w:rPr>
        <w:t>DNase</w:t>
      </w:r>
      <w:proofErr w:type="spellEnd"/>
      <w:r w:rsidRPr="00E065E4">
        <w:rPr>
          <w:rFonts w:asciiTheme="majorBidi" w:hAnsiTheme="majorBidi" w:cstheme="majorBidi"/>
          <w:sz w:val="24"/>
          <w:szCs w:val="24"/>
        </w:rPr>
        <w:t>,</w:t>
      </w:r>
      <w:r w:rsidR="00E065E4">
        <w:rPr>
          <w:rFonts w:asciiTheme="majorBidi" w:hAnsiTheme="majorBidi" w:cstheme="majorBidi"/>
          <w:sz w:val="24"/>
          <w:szCs w:val="24"/>
        </w:rPr>
        <w:t xml:space="preserve"> </w:t>
      </w:r>
      <w:proofErr w:type="spellStart"/>
      <w:r w:rsidRPr="00E065E4">
        <w:rPr>
          <w:rFonts w:asciiTheme="majorBidi" w:hAnsiTheme="majorBidi" w:cstheme="majorBidi"/>
          <w:sz w:val="24"/>
          <w:szCs w:val="24"/>
        </w:rPr>
        <w:t>neuraminidase</w:t>
      </w:r>
      <w:proofErr w:type="spellEnd"/>
      <w:r w:rsidRPr="00E065E4">
        <w:rPr>
          <w:rFonts w:asciiTheme="majorBidi" w:hAnsiTheme="majorBidi" w:cstheme="majorBidi"/>
          <w:sz w:val="24"/>
          <w:szCs w:val="24"/>
        </w:rPr>
        <w:t>, NAD-</w:t>
      </w:r>
      <w:proofErr w:type="spellStart"/>
      <w:r w:rsidRPr="00E065E4">
        <w:rPr>
          <w:rFonts w:asciiTheme="majorBidi" w:hAnsiTheme="majorBidi" w:cstheme="majorBidi"/>
          <w:sz w:val="24"/>
          <w:szCs w:val="24"/>
        </w:rPr>
        <w:t>dependent</w:t>
      </w:r>
      <w:proofErr w:type="spellEnd"/>
      <w:r w:rsidRPr="00E065E4">
        <w:rPr>
          <w:rFonts w:asciiTheme="majorBidi" w:hAnsiTheme="majorBidi" w:cstheme="majorBidi"/>
          <w:sz w:val="24"/>
          <w:szCs w:val="24"/>
        </w:rPr>
        <w:t xml:space="preserve"> </w:t>
      </w:r>
      <w:proofErr w:type="spellStart"/>
      <w:r w:rsidRPr="00E065E4">
        <w:rPr>
          <w:rFonts w:asciiTheme="majorBidi" w:hAnsiTheme="majorBidi" w:cstheme="majorBidi"/>
          <w:sz w:val="24"/>
          <w:szCs w:val="24"/>
        </w:rPr>
        <w:t>beta</w:t>
      </w:r>
      <w:proofErr w:type="spellEnd"/>
      <w:r w:rsidRPr="00E065E4">
        <w:rPr>
          <w:rFonts w:asciiTheme="majorBidi" w:hAnsiTheme="majorBidi" w:cstheme="majorBidi"/>
          <w:sz w:val="24"/>
          <w:szCs w:val="24"/>
        </w:rPr>
        <w:t>-</w:t>
      </w:r>
      <w:proofErr w:type="spellStart"/>
      <w:r w:rsidRPr="00E065E4">
        <w:rPr>
          <w:rFonts w:asciiTheme="majorBidi" w:hAnsiTheme="majorBidi" w:cstheme="majorBidi"/>
          <w:sz w:val="24"/>
          <w:szCs w:val="24"/>
        </w:rPr>
        <w:t>hydroxybutyryl-CoA</w:t>
      </w:r>
      <w:proofErr w:type="spellEnd"/>
      <w:r w:rsidRPr="00E065E4">
        <w:rPr>
          <w:rFonts w:asciiTheme="majorBidi" w:hAnsiTheme="majorBidi" w:cstheme="majorBidi"/>
          <w:sz w:val="24"/>
          <w:szCs w:val="24"/>
        </w:rPr>
        <w:t xml:space="preserve"> </w:t>
      </w:r>
      <w:proofErr w:type="spellStart"/>
      <w:r w:rsidRPr="00E065E4">
        <w:rPr>
          <w:rFonts w:asciiTheme="majorBidi" w:hAnsiTheme="majorBidi" w:cstheme="majorBidi"/>
          <w:sz w:val="24"/>
          <w:szCs w:val="24"/>
        </w:rPr>
        <w:t>dehydrogenase</w:t>
      </w:r>
      <w:proofErr w:type="spellEnd"/>
      <w:r w:rsidRPr="00E065E4">
        <w:rPr>
          <w:rFonts w:asciiTheme="majorBidi" w:hAnsiTheme="majorBidi" w:cstheme="majorBidi"/>
          <w:sz w:val="24"/>
          <w:szCs w:val="24"/>
        </w:rPr>
        <w:t xml:space="preserve"> et de la  </w:t>
      </w:r>
      <w:proofErr w:type="spellStart"/>
      <w:r w:rsidRPr="00E065E4">
        <w:rPr>
          <w:rFonts w:asciiTheme="majorBidi" w:hAnsiTheme="majorBidi" w:cstheme="majorBidi"/>
          <w:sz w:val="24"/>
          <w:szCs w:val="24"/>
        </w:rPr>
        <w:t>cytotoxin</w:t>
      </w:r>
      <w:proofErr w:type="spellEnd"/>
      <w:r w:rsidRPr="00E065E4">
        <w:rPr>
          <w:rFonts w:asciiTheme="majorBidi" w:hAnsiTheme="majorBidi" w:cstheme="majorBidi"/>
          <w:sz w:val="24"/>
          <w:szCs w:val="24"/>
        </w:rPr>
        <w:t xml:space="preserve"> </w:t>
      </w:r>
      <w:proofErr w:type="spellStart"/>
      <w:r w:rsidRPr="00E065E4">
        <w:rPr>
          <w:rFonts w:asciiTheme="majorBidi" w:hAnsiTheme="majorBidi" w:cstheme="majorBidi"/>
          <w:sz w:val="24"/>
          <w:szCs w:val="24"/>
        </w:rPr>
        <w:t>CctA</w:t>
      </w:r>
      <w:proofErr w:type="spellEnd"/>
      <w:r w:rsidRPr="00E065E4">
        <w:rPr>
          <w:rFonts w:asciiTheme="majorBidi" w:hAnsiTheme="majorBidi" w:cstheme="majorBidi"/>
          <w:sz w:val="24"/>
          <w:szCs w:val="24"/>
        </w:rPr>
        <w:t xml:space="preserve"> a été positive pour les souches. La protection passive par un immun sérum préparé à partir de filtrat de surnageant de culture de la souche ALG2 testée sur souris a été totalement concluante contre les souches challenges utilisées (ALG1, ALG2, ALG3 et CCM 5735). L’essai de protection active par un vaccin préparé à partir d'une culture totale de la souche locale ALG2 a montré la survie de tous les cobayes vaccinés challengés avec 5 souches virulentes. Cette étude a mis en évidence l'</w:t>
      </w:r>
      <w:proofErr w:type="spellStart"/>
      <w:r w:rsidRPr="00E065E4">
        <w:rPr>
          <w:rFonts w:asciiTheme="majorBidi" w:hAnsiTheme="majorBidi" w:cstheme="majorBidi"/>
          <w:sz w:val="24"/>
          <w:szCs w:val="24"/>
        </w:rPr>
        <w:t>immunogénicité</w:t>
      </w:r>
      <w:proofErr w:type="spellEnd"/>
      <w:r w:rsidRPr="00E065E4">
        <w:rPr>
          <w:rFonts w:asciiTheme="majorBidi" w:hAnsiTheme="majorBidi" w:cstheme="majorBidi"/>
          <w:sz w:val="24"/>
          <w:szCs w:val="24"/>
        </w:rPr>
        <w:t xml:space="preserve"> et la capacité de protection d'une souche locale de </w:t>
      </w:r>
      <w:r w:rsidRPr="00E065E4">
        <w:rPr>
          <w:rFonts w:asciiTheme="majorBidi" w:hAnsiTheme="majorBidi" w:cstheme="majorBidi"/>
          <w:i/>
          <w:iCs/>
          <w:sz w:val="24"/>
          <w:szCs w:val="24"/>
        </w:rPr>
        <w:t xml:space="preserve">C. </w:t>
      </w:r>
      <w:proofErr w:type="spellStart"/>
      <w:r w:rsidRPr="00E065E4">
        <w:rPr>
          <w:rFonts w:asciiTheme="majorBidi" w:hAnsiTheme="majorBidi" w:cstheme="majorBidi"/>
          <w:i/>
          <w:iCs/>
          <w:sz w:val="24"/>
          <w:szCs w:val="24"/>
        </w:rPr>
        <w:t>chauvoei</w:t>
      </w:r>
      <w:proofErr w:type="spellEnd"/>
      <w:r w:rsidRPr="00E065E4">
        <w:rPr>
          <w:rFonts w:asciiTheme="majorBidi" w:hAnsiTheme="majorBidi" w:cstheme="majorBidi"/>
          <w:sz w:val="24"/>
          <w:szCs w:val="24"/>
        </w:rPr>
        <w:t xml:space="preserve"> ALG2, qui, potentiellement, semble un bon candidat pour la production d'un vaccin contre le charbon symptomatique.  </w:t>
      </w:r>
    </w:p>
    <w:p w:rsidR="00F850FF" w:rsidRDefault="00F850FF" w:rsidP="00F850FF">
      <w:pPr>
        <w:tabs>
          <w:tab w:val="left" w:pos="1701"/>
          <w:tab w:val="left" w:pos="9498"/>
        </w:tabs>
        <w:spacing w:after="0"/>
        <w:jc w:val="center"/>
        <w:outlineLvl w:val="0"/>
        <w:rPr>
          <w:rFonts w:asciiTheme="majorBidi" w:hAnsiTheme="majorBidi" w:cstheme="majorBidi"/>
          <w:b/>
          <w:caps/>
          <w:spacing w:val="48"/>
          <w:sz w:val="36"/>
          <w:szCs w:val="36"/>
        </w:rPr>
      </w:pPr>
      <w:bookmarkStart w:id="0" w:name="_GoBack"/>
      <w:bookmarkEnd w:id="0"/>
    </w:p>
    <w:p w:rsidR="00F850FF" w:rsidRDefault="00F850FF" w:rsidP="00F850FF">
      <w:pPr>
        <w:tabs>
          <w:tab w:val="left" w:pos="1701"/>
          <w:tab w:val="left" w:pos="9498"/>
        </w:tabs>
        <w:spacing w:after="0"/>
        <w:jc w:val="center"/>
        <w:outlineLvl w:val="0"/>
        <w:rPr>
          <w:rFonts w:asciiTheme="majorBidi" w:hAnsiTheme="majorBidi" w:cstheme="majorBidi"/>
          <w:b/>
          <w:caps/>
          <w:spacing w:val="48"/>
          <w:sz w:val="36"/>
          <w:szCs w:val="36"/>
        </w:rPr>
      </w:pPr>
    </w:p>
    <w:p w:rsidR="00F850FF" w:rsidRDefault="00F850FF" w:rsidP="00F850FF">
      <w:pPr>
        <w:tabs>
          <w:tab w:val="left" w:pos="1701"/>
          <w:tab w:val="left" w:pos="9498"/>
        </w:tabs>
        <w:spacing w:after="0"/>
        <w:jc w:val="center"/>
        <w:outlineLvl w:val="0"/>
        <w:rPr>
          <w:rFonts w:asciiTheme="majorBidi" w:hAnsiTheme="majorBidi" w:cstheme="majorBidi"/>
          <w:b/>
          <w:caps/>
          <w:spacing w:val="48"/>
          <w:sz w:val="36"/>
          <w:szCs w:val="36"/>
        </w:rPr>
      </w:pPr>
    </w:p>
    <w:p w:rsidR="00F850FF" w:rsidRDefault="00F850FF" w:rsidP="00F850FF">
      <w:pPr>
        <w:tabs>
          <w:tab w:val="left" w:pos="1701"/>
          <w:tab w:val="left" w:pos="9498"/>
        </w:tabs>
        <w:spacing w:after="0"/>
        <w:jc w:val="center"/>
        <w:outlineLvl w:val="0"/>
        <w:rPr>
          <w:rFonts w:asciiTheme="majorBidi" w:hAnsiTheme="majorBidi" w:cstheme="majorBidi"/>
          <w:b/>
          <w:caps/>
          <w:spacing w:val="48"/>
          <w:sz w:val="36"/>
          <w:szCs w:val="36"/>
        </w:rPr>
      </w:pPr>
    </w:p>
    <w:sectPr w:rsidR="00F850FF" w:rsidSect="00BE1412">
      <w:pgSz w:w="11906" w:h="16838"/>
      <w:pgMar w:top="1418" w:right="1418" w:bottom="1418" w:left="1418" w:header="709" w:footer="709"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737E" w:rsidRDefault="00CE737E" w:rsidP="003E7A7F">
      <w:pPr>
        <w:spacing w:after="0" w:line="240" w:lineRule="auto"/>
      </w:pPr>
      <w:r>
        <w:separator/>
      </w:r>
    </w:p>
  </w:endnote>
  <w:endnote w:type="continuationSeparator" w:id="0">
    <w:p w:rsidR="00CE737E" w:rsidRDefault="00CE737E" w:rsidP="003E7A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 w:name="YGOHBK+BookmanItcTCE-Ligh">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737E" w:rsidRDefault="00CE737E" w:rsidP="003E7A7F">
      <w:pPr>
        <w:spacing w:after="0" w:line="240" w:lineRule="auto"/>
      </w:pPr>
      <w:r>
        <w:separator/>
      </w:r>
    </w:p>
  </w:footnote>
  <w:footnote w:type="continuationSeparator" w:id="0">
    <w:p w:rsidR="00CE737E" w:rsidRDefault="00CE737E" w:rsidP="003E7A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F52802"/>
    <w:multiLevelType w:val="hybridMultilevel"/>
    <w:tmpl w:val="E7D2D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2C3922"/>
    <w:multiLevelType w:val="hybridMultilevel"/>
    <w:tmpl w:val="AA8E7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4F73E5"/>
    <w:multiLevelType w:val="hybridMultilevel"/>
    <w:tmpl w:val="ACAE101A"/>
    <w:lvl w:ilvl="0" w:tplc="040C0005">
      <w:start w:val="1"/>
      <w:numFmt w:val="bullet"/>
      <w:lvlText w:val=""/>
      <w:lvlJc w:val="left"/>
      <w:pPr>
        <w:ind w:left="2061" w:hanging="360"/>
      </w:pPr>
      <w:rPr>
        <w:rFonts w:ascii="Wingdings" w:hAnsi="Wingdings" w:hint="default"/>
        <w:b w:val="0"/>
        <w:i w:val="0"/>
        <w:u w:val="none"/>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4">
    <w:nsid w:val="10B7689B"/>
    <w:multiLevelType w:val="hybridMultilevel"/>
    <w:tmpl w:val="81180762"/>
    <w:lvl w:ilvl="0" w:tplc="040C0005">
      <w:start w:val="1"/>
      <w:numFmt w:val="bullet"/>
      <w:lvlText w:val=""/>
      <w:lvlJc w:val="left"/>
      <w:pPr>
        <w:ind w:left="2061" w:hanging="360"/>
      </w:pPr>
      <w:rPr>
        <w:rFonts w:ascii="Wingdings" w:hAnsi="Wingdings" w:hint="default"/>
        <w:b w:val="0"/>
        <w:i w:val="0"/>
        <w:u w:val="none"/>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5">
    <w:nsid w:val="133C07A2"/>
    <w:multiLevelType w:val="hybridMultilevel"/>
    <w:tmpl w:val="55CC0752"/>
    <w:lvl w:ilvl="0" w:tplc="7E5C1AC6">
      <w:start w:val="1"/>
      <w:numFmt w:val="bullet"/>
      <w:lvlText w:val="-"/>
      <w:lvlJc w:val="left"/>
      <w:pPr>
        <w:ind w:left="915" w:hanging="360"/>
      </w:pPr>
      <w:rPr>
        <w:rFonts w:ascii="Times New Roman" w:eastAsia="Times New Roman" w:hAnsi="Times New Roman" w:cs="Times New Roman" w:hint="default"/>
      </w:rPr>
    </w:lvl>
    <w:lvl w:ilvl="1" w:tplc="040C0003" w:tentative="1">
      <w:start w:val="1"/>
      <w:numFmt w:val="bullet"/>
      <w:lvlText w:val="o"/>
      <w:lvlJc w:val="left"/>
      <w:pPr>
        <w:ind w:left="1635" w:hanging="360"/>
      </w:pPr>
      <w:rPr>
        <w:rFonts w:ascii="Courier New" w:hAnsi="Courier New" w:cs="Courier New" w:hint="default"/>
      </w:rPr>
    </w:lvl>
    <w:lvl w:ilvl="2" w:tplc="040C0005" w:tentative="1">
      <w:start w:val="1"/>
      <w:numFmt w:val="bullet"/>
      <w:lvlText w:val=""/>
      <w:lvlJc w:val="left"/>
      <w:pPr>
        <w:ind w:left="2355" w:hanging="360"/>
      </w:pPr>
      <w:rPr>
        <w:rFonts w:ascii="Wingdings" w:hAnsi="Wingdings" w:hint="default"/>
      </w:rPr>
    </w:lvl>
    <w:lvl w:ilvl="3" w:tplc="040C0001" w:tentative="1">
      <w:start w:val="1"/>
      <w:numFmt w:val="bullet"/>
      <w:lvlText w:val=""/>
      <w:lvlJc w:val="left"/>
      <w:pPr>
        <w:ind w:left="3075" w:hanging="360"/>
      </w:pPr>
      <w:rPr>
        <w:rFonts w:ascii="Symbol" w:hAnsi="Symbol" w:hint="default"/>
      </w:rPr>
    </w:lvl>
    <w:lvl w:ilvl="4" w:tplc="040C0003" w:tentative="1">
      <w:start w:val="1"/>
      <w:numFmt w:val="bullet"/>
      <w:lvlText w:val="o"/>
      <w:lvlJc w:val="left"/>
      <w:pPr>
        <w:ind w:left="3795" w:hanging="360"/>
      </w:pPr>
      <w:rPr>
        <w:rFonts w:ascii="Courier New" w:hAnsi="Courier New" w:cs="Courier New" w:hint="default"/>
      </w:rPr>
    </w:lvl>
    <w:lvl w:ilvl="5" w:tplc="040C0005" w:tentative="1">
      <w:start w:val="1"/>
      <w:numFmt w:val="bullet"/>
      <w:lvlText w:val=""/>
      <w:lvlJc w:val="left"/>
      <w:pPr>
        <w:ind w:left="4515" w:hanging="360"/>
      </w:pPr>
      <w:rPr>
        <w:rFonts w:ascii="Wingdings" w:hAnsi="Wingdings" w:hint="default"/>
      </w:rPr>
    </w:lvl>
    <w:lvl w:ilvl="6" w:tplc="040C0001" w:tentative="1">
      <w:start w:val="1"/>
      <w:numFmt w:val="bullet"/>
      <w:lvlText w:val=""/>
      <w:lvlJc w:val="left"/>
      <w:pPr>
        <w:ind w:left="5235" w:hanging="360"/>
      </w:pPr>
      <w:rPr>
        <w:rFonts w:ascii="Symbol" w:hAnsi="Symbol" w:hint="default"/>
      </w:rPr>
    </w:lvl>
    <w:lvl w:ilvl="7" w:tplc="040C0003" w:tentative="1">
      <w:start w:val="1"/>
      <w:numFmt w:val="bullet"/>
      <w:lvlText w:val="o"/>
      <w:lvlJc w:val="left"/>
      <w:pPr>
        <w:ind w:left="5955" w:hanging="360"/>
      </w:pPr>
      <w:rPr>
        <w:rFonts w:ascii="Courier New" w:hAnsi="Courier New" w:cs="Courier New" w:hint="default"/>
      </w:rPr>
    </w:lvl>
    <w:lvl w:ilvl="8" w:tplc="040C0005" w:tentative="1">
      <w:start w:val="1"/>
      <w:numFmt w:val="bullet"/>
      <w:lvlText w:val=""/>
      <w:lvlJc w:val="left"/>
      <w:pPr>
        <w:ind w:left="6675" w:hanging="360"/>
      </w:pPr>
      <w:rPr>
        <w:rFonts w:ascii="Wingdings" w:hAnsi="Wingdings" w:hint="default"/>
      </w:rPr>
    </w:lvl>
  </w:abstractNum>
  <w:abstractNum w:abstractNumId="6">
    <w:nsid w:val="1361344A"/>
    <w:multiLevelType w:val="hybridMultilevel"/>
    <w:tmpl w:val="6A1E9A02"/>
    <w:lvl w:ilvl="0" w:tplc="7E5C1AC6">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18193709"/>
    <w:multiLevelType w:val="hybridMultilevel"/>
    <w:tmpl w:val="17AC744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F7A4C83"/>
    <w:multiLevelType w:val="multilevel"/>
    <w:tmpl w:val="28E68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1173CF"/>
    <w:multiLevelType w:val="hybridMultilevel"/>
    <w:tmpl w:val="D9029AB8"/>
    <w:lvl w:ilvl="0" w:tplc="5858BDE6">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21242227"/>
    <w:multiLevelType w:val="hybridMultilevel"/>
    <w:tmpl w:val="BFACD5D8"/>
    <w:lvl w:ilvl="0" w:tplc="7E5C1AC6">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13B7D30"/>
    <w:multiLevelType w:val="hybridMultilevel"/>
    <w:tmpl w:val="FAFEAE78"/>
    <w:lvl w:ilvl="0" w:tplc="CCA8C2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8395319"/>
    <w:multiLevelType w:val="hybridMultilevel"/>
    <w:tmpl w:val="EF400220"/>
    <w:lvl w:ilvl="0" w:tplc="EABA7A6C">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3">
    <w:nsid w:val="28A21AA4"/>
    <w:multiLevelType w:val="hybridMultilevel"/>
    <w:tmpl w:val="AB3EFA24"/>
    <w:lvl w:ilvl="0" w:tplc="D650638C">
      <w:start w:val="1"/>
      <w:numFmt w:val="bullet"/>
      <w:lvlText w:val="-"/>
      <w:lvlJc w:val="left"/>
      <w:pPr>
        <w:ind w:left="720" w:hanging="360"/>
      </w:pPr>
      <w:rPr>
        <w:rFonts w:asciiTheme="minorHAnsi" w:eastAsia="Times New Roman" w:hAnsiTheme="minorHAnsi" w:cs="Times New Roman" w:hint="default"/>
        <w:b/>
        <w:bCs/>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9B6741F"/>
    <w:multiLevelType w:val="hybridMultilevel"/>
    <w:tmpl w:val="783AAD06"/>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1791AE1"/>
    <w:multiLevelType w:val="hybridMultilevel"/>
    <w:tmpl w:val="A4BAF55C"/>
    <w:lvl w:ilvl="0" w:tplc="7E5C1AC6">
      <w:start w:val="1"/>
      <w:numFmt w:val="bullet"/>
      <w:lvlText w:val="-"/>
      <w:lvlJc w:val="left"/>
      <w:pPr>
        <w:ind w:left="369" w:hanging="360"/>
      </w:pPr>
      <w:rPr>
        <w:rFonts w:ascii="Times New Roman" w:eastAsia="Times New Roman" w:hAnsi="Times New Roman" w:cs="Times New Roman" w:hint="default"/>
      </w:rPr>
    </w:lvl>
    <w:lvl w:ilvl="1" w:tplc="040C0003" w:tentative="1">
      <w:start w:val="1"/>
      <w:numFmt w:val="bullet"/>
      <w:lvlText w:val="o"/>
      <w:lvlJc w:val="left"/>
      <w:pPr>
        <w:ind w:left="1089" w:hanging="360"/>
      </w:pPr>
      <w:rPr>
        <w:rFonts w:ascii="Courier New" w:hAnsi="Courier New" w:cs="Courier New" w:hint="default"/>
      </w:rPr>
    </w:lvl>
    <w:lvl w:ilvl="2" w:tplc="040C0005" w:tentative="1">
      <w:start w:val="1"/>
      <w:numFmt w:val="bullet"/>
      <w:lvlText w:val=""/>
      <w:lvlJc w:val="left"/>
      <w:pPr>
        <w:ind w:left="1809" w:hanging="360"/>
      </w:pPr>
      <w:rPr>
        <w:rFonts w:ascii="Wingdings" w:hAnsi="Wingdings" w:hint="default"/>
      </w:rPr>
    </w:lvl>
    <w:lvl w:ilvl="3" w:tplc="040C0001" w:tentative="1">
      <w:start w:val="1"/>
      <w:numFmt w:val="bullet"/>
      <w:lvlText w:val=""/>
      <w:lvlJc w:val="left"/>
      <w:pPr>
        <w:ind w:left="2529" w:hanging="360"/>
      </w:pPr>
      <w:rPr>
        <w:rFonts w:ascii="Symbol" w:hAnsi="Symbol" w:hint="default"/>
      </w:rPr>
    </w:lvl>
    <w:lvl w:ilvl="4" w:tplc="040C0003" w:tentative="1">
      <w:start w:val="1"/>
      <w:numFmt w:val="bullet"/>
      <w:lvlText w:val="o"/>
      <w:lvlJc w:val="left"/>
      <w:pPr>
        <w:ind w:left="3249" w:hanging="360"/>
      </w:pPr>
      <w:rPr>
        <w:rFonts w:ascii="Courier New" w:hAnsi="Courier New" w:cs="Courier New" w:hint="default"/>
      </w:rPr>
    </w:lvl>
    <w:lvl w:ilvl="5" w:tplc="040C0005" w:tentative="1">
      <w:start w:val="1"/>
      <w:numFmt w:val="bullet"/>
      <w:lvlText w:val=""/>
      <w:lvlJc w:val="left"/>
      <w:pPr>
        <w:ind w:left="3969" w:hanging="360"/>
      </w:pPr>
      <w:rPr>
        <w:rFonts w:ascii="Wingdings" w:hAnsi="Wingdings" w:hint="default"/>
      </w:rPr>
    </w:lvl>
    <w:lvl w:ilvl="6" w:tplc="040C0001" w:tentative="1">
      <w:start w:val="1"/>
      <w:numFmt w:val="bullet"/>
      <w:lvlText w:val=""/>
      <w:lvlJc w:val="left"/>
      <w:pPr>
        <w:ind w:left="4689" w:hanging="360"/>
      </w:pPr>
      <w:rPr>
        <w:rFonts w:ascii="Symbol" w:hAnsi="Symbol" w:hint="default"/>
      </w:rPr>
    </w:lvl>
    <w:lvl w:ilvl="7" w:tplc="040C0003" w:tentative="1">
      <w:start w:val="1"/>
      <w:numFmt w:val="bullet"/>
      <w:lvlText w:val="o"/>
      <w:lvlJc w:val="left"/>
      <w:pPr>
        <w:ind w:left="5409" w:hanging="360"/>
      </w:pPr>
      <w:rPr>
        <w:rFonts w:ascii="Courier New" w:hAnsi="Courier New" w:cs="Courier New" w:hint="default"/>
      </w:rPr>
    </w:lvl>
    <w:lvl w:ilvl="8" w:tplc="040C0005" w:tentative="1">
      <w:start w:val="1"/>
      <w:numFmt w:val="bullet"/>
      <w:lvlText w:val=""/>
      <w:lvlJc w:val="left"/>
      <w:pPr>
        <w:ind w:left="6129" w:hanging="360"/>
      </w:pPr>
      <w:rPr>
        <w:rFonts w:ascii="Wingdings" w:hAnsi="Wingdings" w:hint="default"/>
      </w:rPr>
    </w:lvl>
  </w:abstractNum>
  <w:abstractNum w:abstractNumId="16">
    <w:nsid w:val="31CD41D8"/>
    <w:multiLevelType w:val="hybridMultilevel"/>
    <w:tmpl w:val="0FCC8CAA"/>
    <w:lvl w:ilvl="0" w:tplc="7E5C1AC6">
      <w:start w:val="1"/>
      <w:numFmt w:val="bullet"/>
      <w:lvlText w:val="-"/>
      <w:lvlJc w:val="left"/>
      <w:pPr>
        <w:ind w:left="960" w:hanging="360"/>
      </w:pPr>
      <w:rPr>
        <w:rFonts w:ascii="Times New Roman" w:eastAsia="Times New Roman" w:hAnsi="Times New Roman" w:cs="Times New Roman"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17">
    <w:nsid w:val="342101FF"/>
    <w:multiLevelType w:val="hybridMultilevel"/>
    <w:tmpl w:val="7F30B392"/>
    <w:lvl w:ilvl="0" w:tplc="FFFFFFFF">
      <w:start w:val="1"/>
      <w:numFmt w:val="bullet"/>
      <w:lvlText w:val=""/>
      <w:lvlJc w:val="left"/>
      <w:pPr>
        <w:ind w:left="1135" w:hanging="360"/>
      </w:pPr>
      <w:rPr>
        <w:rFonts w:ascii="Symbol" w:hAnsi="Symbol" w:hint="default"/>
        <w:b w:val="0"/>
        <w:i w:val="0"/>
        <w:sz w:val="24"/>
        <w:u w:val="none"/>
      </w:rPr>
    </w:lvl>
    <w:lvl w:ilvl="1" w:tplc="040C0003" w:tentative="1">
      <w:start w:val="1"/>
      <w:numFmt w:val="bullet"/>
      <w:lvlText w:val="o"/>
      <w:lvlJc w:val="left"/>
      <w:pPr>
        <w:ind w:left="1855" w:hanging="360"/>
      </w:pPr>
      <w:rPr>
        <w:rFonts w:ascii="Courier New" w:hAnsi="Courier New" w:cs="Courier New" w:hint="default"/>
      </w:rPr>
    </w:lvl>
    <w:lvl w:ilvl="2" w:tplc="040C0005" w:tentative="1">
      <w:start w:val="1"/>
      <w:numFmt w:val="bullet"/>
      <w:lvlText w:val=""/>
      <w:lvlJc w:val="left"/>
      <w:pPr>
        <w:ind w:left="2575" w:hanging="360"/>
      </w:pPr>
      <w:rPr>
        <w:rFonts w:ascii="Wingdings" w:hAnsi="Wingdings" w:hint="default"/>
      </w:rPr>
    </w:lvl>
    <w:lvl w:ilvl="3" w:tplc="040C0001" w:tentative="1">
      <w:start w:val="1"/>
      <w:numFmt w:val="bullet"/>
      <w:lvlText w:val=""/>
      <w:lvlJc w:val="left"/>
      <w:pPr>
        <w:ind w:left="3295" w:hanging="360"/>
      </w:pPr>
      <w:rPr>
        <w:rFonts w:ascii="Symbol" w:hAnsi="Symbol" w:hint="default"/>
      </w:rPr>
    </w:lvl>
    <w:lvl w:ilvl="4" w:tplc="040C0003" w:tentative="1">
      <w:start w:val="1"/>
      <w:numFmt w:val="bullet"/>
      <w:lvlText w:val="o"/>
      <w:lvlJc w:val="left"/>
      <w:pPr>
        <w:ind w:left="4015" w:hanging="360"/>
      </w:pPr>
      <w:rPr>
        <w:rFonts w:ascii="Courier New" w:hAnsi="Courier New" w:cs="Courier New" w:hint="default"/>
      </w:rPr>
    </w:lvl>
    <w:lvl w:ilvl="5" w:tplc="040C0005" w:tentative="1">
      <w:start w:val="1"/>
      <w:numFmt w:val="bullet"/>
      <w:lvlText w:val=""/>
      <w:lvlJc w:val="left"/>
      <w:pPr>
        <w:ind w:left="4735" w:hanging="360"/>
      </w:pPr>
      <w:rPr>
        <w:rFonts w:ascii="Wingdings" w:hAnsi="Wingdings" w:hint="default"/>
      </w:rPr>
    </w:lvl>
    <w:lvl w:ilvl="6" w:tplc="040C0001" w:tentative="1">
      <w:start w:val="1"/>
      <w:numFmt w:val="bullet"/>
      <w:lvlText w:val=""/>
      <w:lvlJc w:val="left"/>
      <w:pPr>
        <w:ind w:left="5455" w:hanging="360"/>
      </w:pPr>
      <w:rPr>
        <w:rFonts w:ascii="Symbol" w:hAnsi="Symbol" w:hint="default"/>
      </w:rPr>
    </w:lvl>
    <w:lvl w:ilvl="7" w:tplc="040C0003" w:tentative="1">
      <w:start w:val="1"/>
      <w:numFmt w:val="bullet"/>
      <w:lvlText w:val="o"/>
      <w:lvlJc w:val="left"/>
      <w:pPr>
        <w:ind w:left="6175" w:hanging="360"/>
      </w:pPr>
      <w:rPr>
        <w:rFonts w:ascii="Courier New" w:hAnsi="Courier New" w:cs="Courier New" w:hint="default"/>
      </w:rPr>
    </w:lvl>
    <w:lvl w:ilvl="8" w:tplc="040C0005" w:tentative="1">
      <w:start w:val="1"/>
      <w:numFmt w:val="bullet"/>
      <w:lvlText w:val=""/>
      <w:lvlJc w:val="left"/>
      <w:pPr>
        <w:ind w:left="6895" w:hanging="360"/>
      </w:pPr>
      <w:rPr>
        <w:rFonts w:ascii="Wingdings" w:hAnsi="Wingdings" w:hint="default"/>
      </w:rPr>
    </w:lvl>
  </w:abstractNum>
  <w:abstractNum w:abstractNumId="18">
    <w:nsid w:val="3C9278CD"/>
    <w:multiLevelType w:val="hybridMultilevel"/>
    <w:tmpl w:val="166CAB20"/>
    <w:lvl w:ilvl="0" w:tplc="A376534C">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9">
    <w:nsid w:val="411041E8"/>
    <w:multiLevelType w:val="hybridMultilevel"/>
    <w:tmpl w:val="098CA566"/>
    <w:lvl w:ilvl="0" w:tplc="040C0005">
      <w:start w:val="1"/>
      <w:numFmt w:val="bullet"/>
      <w:lvlText w:val=""/>
      <w:lvlJc w:val="left"/>
      <w:pPr>
        <w:ind w:left="2061" w:hanging="360"/>
      </w:pPr>
      <w:rPr>
        <w:rFonts w:ascii="Wingdings" w:hAnsi="Wingdings" w:hint="default"/>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20">
    <w:nsid w:val="435B4E1D"/>
    <w:multiLevelType w:val="hybridMultilevel"/>
    <w:tmpl w:val="077EB99E"/>
    <w:lvl w:ilvl="0" w:tplc="958CC06E">
      <w:start w:val="2"/>
      <w:numFmt w:val="bullet"/>
      <w:lvlText w:val="-"/>
      <w:lvlJc w:val="left"/>
      <w:pPr>
        <w:ind w:left="720" w:hanging="360"/>
      </w:pPr>
      <w:rPr>
        <w:rFonts w:ascii="Times New Roman" w:hAnsi="Times New Roman"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78F6F83"/>
    <w:multiLevelType w:val="hybridMultilevel"/>
    <w:tmpl w:val="844CBFFC"/>
    <w:lvl w:ilvl="0" w:tplc="7E5C1AC6">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8812DB0"/>
    <w:multiLevelType w:val="hybridMultilevel"/>
    <w:tmpl w:val="B518C89E"/>
    <w:lvl w:ilvl="0" w:tplc="37FE5FB2">
      <w:start w:val="7"/>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E525938"/>
    <w:multiLevelType w:val="hybridMultilevel"/>
    <w:tmpl w:val="0E2C154E"/>
    <w:lvl w:ilvl="0" w:tplc="958CC06E">
      <w:start w:val="2"/>
      <w:numFmt w:val="bullet"/>
      <w:lvlText w:val="-"/>
      <w:lvlJc w:val="left"/>
      <w:pPr>
        <w:ind w:left="381" w:hanging="360"/>
      </w:pPr>
      <w:rPr>
        <w:rFonts w:ascii="Times New Roman" w:hAnsi="Times New Roman" w:hint="default"/>
        <w:color w:val="auto"/>
      </w:rPr>
    </w:lvl>
    <w:lvl w:ilvl="1" w:tplc="040C0003" w:tentative="1">
      <w:start w:val="1"/>
      <w:numFmt w:val="bullet"/>
      <w:lvlText w:val="o"/>
      <w:lvlJc w:val="left"/>
      <w:pPr>
        <w:ind w:left="1452" w:hanging="360"/>
      </w:pPr>
      <w:rPr>
        <w:rFonts w:ascii="Courier New" w:hAnsi="Courier New" w:cs="Courier New" w:hint="default"/>
      </w:rPr>
    </w:lvl>
    <w:lvl w:ilvl="2" w:tplc="040C0005" w:tentative="1">
      <w:start w:val="1"/>
      <w:numFmt w:val="bullet"/>
      <w:lvlText w:val=""/>
      <w:lvlJc w:val="left"/>
      <w:pPr>
        <w:ind w:left="2172" w:hanging="360"/>
      </w:pPr>
      <w:rPr>
        <w:rFonts w:ascii="Wingdings" w:hAnsi="Wingdings" w:hint="default"/>
      </w:rPr>
    </w:lvl>
    <w:lvl w:ilvl="3" w:tplc="040C0001" w:tentative="1">
      <w:start w:val="1"/>
      <w:numFmt w:val="bullet"/>
      <w:lvlText w:val=""/>
      <w:lvlJc w:val="left"/>
      <w:pPr>
        <w:ind w:left="2892" w:hanging="360"/>
      </w:pPr>
      <w:rPr>
        <w:rFonts w:ascii="Symbol" w:hAnsi="Symbol" w:hint="default"/>
      </w:rPr>
    </w:lvl>
    <w:lvl w:ilvl="4" w:tplc="040C0003" w:tentative="1">
      <w:start w:val="1"/>
      <w:numFmt w:val="bullet"/>
      <w:lvlText w:val="o"/>
      <w:lvlJc w:val="left"/>
      <w:pPr>
        <w:ind w:left="3612" w:hanging="360"/>
      </w:pPr>
      <w:rPr>
        <w:rFonts w:ascii="Courier New" w:hAnsi="Courier New" w:cs="Courier New" w:hint="default"/>
      </w:rPr>
    </w:lvl>
    <w:lvl w:ilvl="5" w:tplc="040C0005" w:tentative="1">
      <w:start w:val="1"/>
      <w:numFmt w:val="bullet"/>
      <w:lvlText w:val=""/>
      <w:lvlJc w:val="left"/>
      <w:pPr>
        <w:ind w:left="4332" w:hanging="360"/>
      </w:pPr>
      <w:rPr>
        <w:rFonts w:ascii="Wingdings" w:hAnsi="Wingdings" w:hint="default"/>
      </w:rPr>
    </w:lvl>
    <w:lvl w:ilvl="6" w:tplc="040C0001" w:tentative="1">
      <w:start w:val="1"/>
      <w:numFmt w:val="bullet"/>
      <w:lvlText w:val=""/>
      <w:lvlJc w:val="left"/>
      <w:pPr>
        <w:ind w:left="5052" w:hanging="360"/>
      </w:pPr>
      <w:rPr>
        <w:rFonts w:ascii="Symbol" w:hAnsi="Symbol" w:hint="default"/>
      </w:rPr>
    </w:lvl>
    <w:lvl w:ilvl="7" w:tplc="040C0003" w:tentative="1">
      <w:start w:val="1"/>
      <w:numFmt w:val="bullet"/>
      <w:lvlText w:val="o"/>
      <w:lvlJc w:val="left"/>
      <w:pPr>
        <w:ind w:left="5772" w:hanging="360"/>
      </w:pPr>
      <w:rPr>
        <w:rFonts w:ascii="Courier New" w:hAnsi="Courier New" w:cs="Courier New" w:hint="default"/>
      </w:rPr>
    </w:lvl>
    <w:lvl w:ilvl="8" w:tplc="040C0005" w:tentative="1">
      <w:start w:val="1"/>
      <w:numFmt w:val="bullet"/>
      <w:lvlText w:val=""/>
      <w:lvlJc w:val="left"/>
      <w:pPr>
        <w:ind w:left="6492" w:hanging="360"/>
      </w:pPr>
      <w:rPr>
        <w:rFonts w:ascii="Wingdings" w:hAnsi="Wingdings" w:hint="default"/>
      </w:rPr>
    </w:lvl>
  </w:abstractNum>
  <w:abstractNum w:abstractNumId="24">
    <w:nsid w:val="62552DC6"/>
    <w:multiLevelType w:val="hybridMultilevel"/>
    <w:tmpl w:val="2D30F1FE"/>
    <w:lvl w:ilvl="0" w:tplc="C3702942">
      <w:start w:val="2"/>
      <w:numFmt w:val="bullet"/>
      <w:lvlText w:val="-"/>
      <w:lvlJc w:val="left"/>
      <w:pPr>
        <w:ind w:left="1146" w:hanging="360"/>
      </w:pPr>
      <w:rPr>
        <w:rFonts w:ascii="Times New Roman" w:hAnsi="Times New Roman"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25">
    <w:nsid w:val="640D18C7"/>
    <w:multiLevelType w:val="hybridMultilevel"/>
    <w:tmpl w:val="F73430B4"/>
    <w:lvl w:ilvl="0" w:tplc="7E5C1AC6">
      <w:start w:val="1"/>
      <w:numFmt w:val="bullet"/>
      <w:lvlText w:val="-"/>
      <w:lvlJc w:val="left"/>
      <w:pPr>
        <w:ind w:left="720" w:hanging="360"/>
      </w:pPr>
      <w:rPr>
        <w:rFonts w:ascii="Times New Roman" w:eastAsia="Times New Roman" w:hAnsi="Times New Roman" w:cs="Times New Roman" w:hint="default"/>
      </w:rPr>
    </w:lvl>
    <w:lvl w:ilvl="1" w:tplc="B1BE56F0">
      <w:numFmt w:val="bullet"/>
      <w:lvlText w:val=""/>
      <w:lvlJc w:val="left"/>
      <w:pPr>
        <w:ind w:left="1440" w:hanging="360"/>
      </w:pPr>
      <w:rPr>
        <w:rFonts w:ascii="Symbol" w:eastAsiaTheme="minorHAnsi" w:hAnsi="Symbol" w:cstheme="majorBid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7DD6032"/>
    <w:multiLevelType w:val="hybridMultilevel"/>
    <w:tmpl w:val="DFF0808E"/>
    <w:lvl w:ilvl="0" w:tplc="040C0005">
      <w:start w:val="1"/>
      <w:numFmt w:val="bullet"/>
      <w:lvlText w:val=""/>
      <w:lvlJc w:val="left"/>
      <w:pPr>
        <w:ind w:left="844"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nsid w:val="71103FE6"/>
    <w:multiLevelType w:val="hybridMultilevel"/>
    <w:tmpl w:val="545E07C2"/>
    <w:lvl w:ilvl="0" w:tplc="7E5C1AC6">
      <w:start w:val="1"/>
      <w:numFmt w:val="bullet"/>
      <w:lvlText w:val="-"/>
      <w:lvlJc w:val="left"/>
      <w:pPr>
        <w:ind w:left="2061" w:hanging="360"/>
      </w:pPr>
      <w:rPr>
        <w:rFonts w:ascii="Times New Roman" w:eastAsia="Times New Roman" w:hAnsi="Times New Roman" w:cs="Times New Roman" w:hint="default"/>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28">
    <w:nsid w:val="744A0758"/>
    <w:multiLevelType w:val="hybridMultilevel"/>
    <w:tmpl w:val="E82A3E00"/>
    <w:lvl w:ilvl="0" w:tplc="7E5C1AC6">
      <w:start w:val="1"/>
      <w:numFmt w:val="bullet"/>
      <w:lvlText w:val="-"/>
      <w:lvlJc w:val="left"/>
      <w:pPr>
        <w:ind w:left="1077" w:hanging="360"/>
      </w:pPr>
      <w:rPr>
        <w:rFonts w:ascii="Times New Roman" w:eastAsia="Times New Roman" w:hAnsi="Times New Roman" w:cs="Times New Roman"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29">
    <w:nsid w:val="746B00C0"/>
    <w:multiLevelType w:val="hybridMultilevel"/>
    <w:tmpl w:val="F59CE710"/>
    <w:lvl w:ilvl="0" w:tplc="C3702942">
      <w:start w:val="2"/>
      <w:numFmt w:val="bullet"/>
      <w:lvlText w:val="-"/>
      <w:lvlJc w:val="left"/>
      <w:pPr>
        <w:ind w:left="720" w:hanging="360"/>
      </w:pPr>
      <w:rPr>
        <w:rFonts w:ascii="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8070714"/>
    <w:multiLevelType w:val="hybridMultilevel"/>
    <w:tmpl w:val="401CC8E6"/>
    <w:lvl w:ilvl="0" w:tplc="5858BDE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18"/>
  </w:num>
  <w:num w:numId="3">
    <w:abstractNumId w:val="12"/>
  </w:num>
  <w:num w:numId="4">
    <w:abstractNumId w:val="6"/>
  </w:num>
  <w:num w:numId="5">
    <w:abstractNumId w:val="15"/>
  </w:num>
  <w:num w:numId="6">
    <w:abstractNumId w:val="14"/>
  </w:num>
  <w:num w:numId="7">
    <w:abstractNumId w:val="9"/>
  </w:num>
  <w:num w:numId="8">
    <w:abstractNumId w:val="30"/>
  </w:num>
  <w:num w:numId="9">
    <w:abstractNumId w:val="17"/>
  </w:num>
  <w:num w:numId="10">
    <w:abstractNumId w:val="24"/>
  </w:num>
  <w:num w:numId="11">
    <w:abstractNumId w:val="26"/>
  </w:num>
  <w:num w:numId="12">
    <w:abstractNumId w:val="21"/>
  </w:num>
  <w:num w:numId="13">
    <w:abstractNumId w:val="25"/>
  </w:num>
  <w:num w:numId="14">
    <w:abstractNumId w:val="27"/>
  </w:num>
  <w:num w:numId="15">
    <w:abstractNumId w:val="4"/>
  </w:num>
  <w:num w:numId="16">
    <w:abstractNumId w:val="19"/>
  </w:num>
  <w:num w:numId="17">
    <w:abstractNumId w:val="13"/>
  </w:num>
  <w:num w:numId="18">
    <w:abstractNumId w:val="10"/>
  </w:num>
  <w:num w:numId="19">
    <w:abstractNumId w:val="5"/>
  </w:num>
  <w:num w:numId="20">
    <w:abstractNumId w:val="3"/>
  </w:num>
  <w:num w:numId="21">
    <w:abstractNumId w:val="29"/>
  </w:num>
  <w:num w:numId="22">
    <w:abstractNumId w:val="0"/>
    <w:lvlOverride w:ilvl="0">
      <w:lvl w:ilvl="0">
        <w:start w:val="1"/>
        <w:numFmt w:val="bullet"/>
        <w:lvlText w:val=""/>
        <w:legacy w:legacy="1" w:legacySpace="0" w:legacyIndent="283"/>
        <w:lvlJc w:val="left"/>
        <w:pPr>
          <w:ind w:left="850" w:hanging="283"/>
        </w:pPr>
        <w:rPr>
          <w:rFonts w:ascii="Wingdings" w:hAnsi="Wingdings" w:hint="default"/>
          <w:b/>
          <w:sz w:val="24"/>
        </w:rPr>
      </w:lvl>
    </w:lvlOverride>
  </w:num>
  <w:num w:numId="23">
    <w:abstractNumId w:val="0"/>
    <w:lvlOverride w:ilvl="0">
      <w:lvl w:ilvl="0">
        <w:start w:val="1"/>
        <w:numFmt w:val="bullet"/>
        <w:lvlText w:val=""/>
        <w:legacy w:legacy="1" w:legacySpace="0" w:legacyIndent="360"/>
        <w:lvlJc w:val="left"/>
        <w:pPr>
          <w:ind w:left="502" w:hanging="360"/>
        </w:pPr>
        <w:rPr>
          <w:rFonts w:ascii="Wingdings" w:hAnsi="Wingdings" w:hint="default"/>
        </w:rPr>
      </w:lvl>
    </w:lvlOverride>
  </w:num>
  <w:num w:numId="24">
    <w:abstractNumId w:val="7"/>
  </w:num>
  <w:num w:numId="25">
    <w:abstractNumId w:val="11"/>
  </w:num>
  <w:num w:numId="26">
    <w:abstractNumId w:val="20"/>
  </w:num>
  <w:num w:numId="27">
    <w:abstractNumId w:val="23"/>
  </w:num>
  <w:num w:numId="28">
    <w:abstractNumId w:val="1"/>
  </w:num>
  <w:num w:numId="29">
    <w:abstractNumId w:val="22"/>
  </w:num>
  <w:num w:numId="30">
    <w:abstractNumId w:val="8"/>
  </w:num>
  <w:num w:numId="31">
    <w:abstractNumId w:val="28"/>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921FA"/>
    <w:rsid w:val="000111C5"/>
    <w:rsid w:val="000156E2"/>
    <w:rsid w:val="000522E6"/>
    <w:rsid w:val="0007239C"/>
    <w:rsid w:val="00095D4F"/>
    <w:rsid w:val="000B70E4"/>
    <w:rsid w:val="001D5912"/>
    <w:rsid w:val="00291819"/>
    <w:rsid w:val="003450E2"/>
    <w:rsid w:val="00345AF9"/>
    <w:rsid w:val="003E7A7F"/>
    <w:rsid w:val="00405381"/>
    <w:rsid w:val="00495C13"/>
    <w:rsid w:val="004A2BB0"/>
    <w:rsid w:val="005968FC"/>
    <w:rsid w:val="00721079"/>
    <w:rsid w:val="007F4A0D"/>
    <w:rsid w:val="00940474"/>
    <w:rsid w:val="009E40E6"/>
    <w:rsid w:val="009E4E43"/>
    <w:rsid w:val="00AF213F"/>
    <w:rsid w:val="00B8535D"/>
    <w:rsid w:val="00B95D09"/>
    <w:rsid w:val="00BE1412"/>
    <w:rsid w:val="00C27A24"/>
    <w:rsid w:val="00CE737E"/>
    <w:rsid w:val="00DF5A39"/>
    <w:rsid w:val="00E065E4"/>
    <w:rsid w:val="00E51D0D"/>
    <w:rsid w:val="00E87510"/>
    <w:rsid w:val="00ED1EEF"/>
    <w:rsid w:val="00F56604"/>
    <w:rsid w:val="00F850FF"/>
    <w:rsid w:val="00F921F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index heading"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21FA"/>
  </w:style>
  <w:style w:type="paragraph" w:styleId="Titre1">
    <w:name w:val="heading 1"/>
    <w:basedOn w:val="Normal"/>
    <w:next w:val="Normal"/>
    <w:link w:val="Titre1Car"/>
    <w:uiPriority w:val="9"/>
    <w:qFormat/>
    <w:rsid w:val="00ED1E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nhideWhenUsed/>
    <w:qFormat/>
    <w:rsid w:val="00ED1E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Corpsdetexte"/>
    <w:link w:val="Titre3Car"/>
    <w:qFormat/>
    <w:rsid w:val="00F850FF"/>
    <w:pPr>
      <w:keepNext/>
      <w:keepLines/>
      <w:spacing w:after="240" w:line="240" w:lineRule="atLeast"/>
      <w:ind w:left="1080"/>
      <w:outlineLvl w:val="2"/>
    </w:pPr>
    <w:rPr>
      <w:rFonts w:ascii="Courier" w:eastAsia="Times New Roman" w:hAnsi="Courier" w:cs="Arial"/>
      <w:spacing w:val="-10"/>
      <w:kern w:val="28"/>
      <w:sz w:val="20"/>
      <w:szCs w:val="20"/>
      <w:lang w:eastAsia="fr-FR"/>
    </w:rPr>
  </w:style>
  <w:style w:type="paragraph" w:styleId="Titre4">
    <w:name w:val="heading 4"/>
    <w:basedOn w:val="Normal"/>
    <w:next w:val="Corpsdetexte"/>
    <w:link w:val="Titre4Car"/>
    <w:qFormat/>
    <w:rsid w:val="00F850FF"/>
    <w:pPr>
      <w:keepNext/>
      <w:keepLines/>
      <w:spacing w:after="240" w:line="240" w:lineRule="atLeast"/>
      <w:ind w:left="1080"/>
      <w:outlineLvl w:val="3"/>
    </w:pPr>
    <w:rPr>
      <w:rFonts w:ascii="Arial" w:eastAsia="Times New Roman" w:hAnsi="Arial" w:cs="Arial"/>
      <w:b/>
      <w:bCs/>
      <w:spacing w:val="-4"/>
      <w:kern w:val="28"/>
      <w:lang w:eastAsia="fr-FR"/>
    </w:rPr>
  </w:style>
  <w:style w:type="paragraph" w:styleId="Titre5">
    <w:name w:val="heading 5"/>
    <w:basedOn w:val="Titrebase"/>
    <w:next w:val="Corpsdetexte"/>
    <w:link w:val="Titre5Car"/>
    <w:qFormat/>
    <w:rsid w:val="00ED1EEF"/>
    <w:pPr>
      <w:spacing w:before="0" w:line="240" w:lineRule="atLeast"/>
      <w:ind w:left="1440"/>
      <w:outlineLvl w:val="4"/>
    </w:pPr>
    <w:rPr>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F921FA"/>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0522E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522E6"/>
    <w:rPr>
      <w:rFonts w:ascii="Segoe UI" w:hAnsi="Segoe UI" w:cs="Segoe UI"/>
      <w:sz w:val="18"/>
      <w:szCs w:val="18"/>
    </w:rPr>
  </w:style>
  <w:style w:type="character" w:customStyle="1" w:styleId="Titre3Car">
    <w:name w:val="Titre 3 Car"/>
    <w:basedOn w:val="Policepardfaut"/>
    <w:link w:val="Titre3"/>
    <w:rsid w:val="00F850FF"/>
    <w:rPr>
      <w:rFonts w:ascii="Courier" w:eastAsia="Times New Roman" w:hAnsi="Courier" w:cs="Arial"/>
      <w:spacing w:val="-10"/>
      <w:kern w:val="28"/>
      <w:sz w:val="20"/>
      <w:szCs w:val="20"/>
      <w:lang w:eastAsia="fr-FR"/>
    </w:rPr>
  </w:style>
  <w:style w:type="character" w:customStyle="1" w:styleId="Titre4Car">
    <w:name w:val="Titre 4 Car"/>
    <w:basedOn w:val="Policepardfaut"/>
    <w:link w:val="Titre4"/>
    <w:rsid w:val="00F850FF"/>
    <w:rPr>
      <w:rFonts w:ascii="Arial" w:eastAsia="Times New Roman" w:hAnsi="Arial" w:cs="Arial"/>
      <w:b/>
      <w:bCs/>
      <w:spacing w:val="-4"/>
      <w:kern w:val="28"/>
      <w:lang w:eastAsia="fr-FR"/>
    </w:rPr>
  </w:style>
  <w:style w:type="paragraph" w:styleId="Paragraphedeliste">
    <w:name w:val="List Paragraph"/>
    <w:basedOn w:val="Normal"/>
    <w:uiPriority w:val="34"/>
    <w:qFormat/>
    <w:rsid w:val="00F850FF"/>
    <w:pPr>
      <w:spacing w:after="0" w:line="240" w:lineRule="auto"/>
      <w:ind w:left="720"/>
      <w:contextualSpacing/>
    </w:pPr>
    <w:rPr>
      <w:rFonts w:ascii="Times New Roman" w:eastAsia="Times New Roman" w:hAnsi="Times New Roman" w:cs="Times New Roman"/>
      <w:sz w:val="20"/>
      <w:szCs w:val="20"/>
      <w:lang w:eastAsia="fr-FR"/>
    </w:rPr>
  </w:style>
  <w:style w:type="paragraph" w:styleId="Corpsdetexte">
    <w:name w:val="Body Text"/>
    <w:basedOn w:val="Normal"/>
    <w:link w:val="CorpsdetexteCar"/>
    <w:uiPriority w:val="99"/>
    <w:semiHidden/>
    <w:unhideWhenUsed/>
    <w:rsid w:val="00F850FF"/>
    <w:pPr>
      <w:spacing w:after="120"/>
    </w:pPr>
  </w:style>
  <w:style w:type="character" w:customStyle="1" w:styleId="CorpsdetexteCar">
    <w:name w:val="Corps de texte Car"/>
    <w:basedOn w:val="Policepardfaut"/>
    <w:link w:val="Corpsdetexte"/>
    <w:uiPriority w:val="99"/>
    <w:semiHidden/>
    <w:rsid w:val="00F850FF"/>
  </w:style>
  <w:style w:type="character" w:customStyle="1" w:styleId="hps">
    <w:name w:val="hps"/>
    <w:basedOn w:val="Policepardfaut"/>
    <w:rsid w:val="00F850FF"/>
  </w:style>
  <w:style w:type="character" w:customStyle="1" w:styleId="Titre2Car">
    <w:name w:val="Titre 2 Car"/>
    <w:basedOn w:val="Policepardfaut"/>
    <w:link w:val="Titre2"/>
    <w:rsid w:val="00ED1EEF"/>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uiPriority w:val="9"/>
    <w:rsid w:val="00ED1EEF"/>
    <w:rPr>
      <w:rFonts w:asciiTheme="majorHAnsi" w:eastAsiaTheme="majorEastAsia" w:hAnsiTheme="majorHAnsi" w:cstheme="majorBidi"/>
      <w:b/>
      <w:bCs/>
      <w:color w:val="365F91" w:themeColor="accent1" w:themeShade="BF"/>
      <w:sz w:val="28"/>
      <w:szCs w:val="28"/>
    </w:rPr>
  </w:style>
  <w:style w:type="character" w:customStyle="1" w:styleId="Titre5Car">
    <w:name w:val="Titre 5 Car"/>
    <w:basedOn w:val="Policepardfaut"/>
    <w:link w:val="Titre5"/>
    <w:rsid w:val="00ED1EEF"/>
    <w:rPr>
      <w:rFonts w:ascii="Arial" w:eastAsia="Times New Roman" w:hAnsi="Arial" w:cs="Arial"/>
      <w:spacing w:val="-4"/>
      <w:kern w:val="28"/>
      <w:sz w:val="20"/>
      <w:szCs w:val="20"/>
      <w:lang w:eastAsia="fr-FR"/>
    </w:rPr>
  </w:style>
  <w:style w:type="paragraph" w:styleId="Retraitcorpsdetexte2">
    <w:name w:val="Body Text Indent 2"/>
    <w:basedOn w:val="Normal"/>
    <w:link w:val="Retraitcorpsdetexte2Car"/>
    <w:semiHidden/>
    <w:rsid w:val="00ED1EEF"/>
    <w:pPr>
      <w:numPr>
        <w:ilvl w:val="12"/>
      </w:numPr>
      <w:spacing w:after="0" w:line="240" w:lineRule="auto"/>
      <w:ind w:left="1701" w:firstLine="1"/>
      <w:jc w:val="both"/>
    </w:pPr>
    <w:rPr>
      <w:rFonts w:ascii="Arial" w:eastAsia="Times New Roman" w:hAnsi="Arial" w:cs="Arial"/>
      <w:spacing w:val="-5"/>
      <w:lang w:eastAsia="fr-FR"/>
    </w:rPr>
  </w:style>
  <w:style w:type="character" w:customStyle="1" w:styleId="Retraitcorpsdetexte2Car">
    <w:name w:val="Retrait corps de texte 2 Car"/>
    <w:basedOn w:val="Policepardfaut"/>
    <w:link w:val="Retraitcorpsdetexte2"/>
    <w:semiHidden/>
    <w:rsid w:val="00ED1EEF"/>
    <w:rPr>
      <w:rFonts w:ascii="Arial" w:eastAsia="Times New Roman" w:hAnsi="Arial" w:cs="Arial"/>
      <w:spacing w:val="-5"/>
      <w:lang w:eastAsia="fr-FR"/>
    </w:rPr>
  </w:style>
  <w:style w:type="table" w:styleId="Grilledutableau">
    <w:name w:val="Table Grid"/>
    <w:basedOn w:val="TableauNormal"/>
    <w:uiPriority w:val="59"/>
    <w:rsid w:val="00ED1EE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itrebase">
    <w:name w:val="Titre (base)"/>
    <w:basedOn w:val="Normal"/>
    <w:next w:val="Corpsdetexte"/>
    <w:rsid w:val="00ED1EEF"/>
    <w:pPr>
      <w:keepNext/>
      <w:keepLines/>
      <w:spacing w:before="140" w:after="0" w:line="220" w:lineRule="atLeast"/>
      <w:ind w:left="1080"/>
    </w:pPr>
    <w:rPr>
      <w:rFonts w:ascii="Arial" w:eastAsia="Times New Roman" w:hAnsi="Arial" w:cs="Arial"/>
      <w:spacing w:val="-4"/>
      <w:kern w:val="28"/>
      <w:lang w:eastAsia="fr-FR"/>
    </w:rPr>
  </w:style>
  <w:style w:type="paragraph" w:customStyle="1" w:styleId="En-ttepagepaire">
    <w:name w:val="En-tête page paire"/>
    <w:basedOn w:val="En-tte"/>
    <w:rsid w:val="00ED1EEF"/>
    <w:pPr>
      <w:keepLines/>
      <w:pBdr>
        <w:bottom w:val="single" w:sz="6" w:space="1" w:color="auto"/>
      </w:pBdr>
      <w:tabs>
        <w:tab w:val="clear" w:pos="4536"/>
        <w:tab w:val="clear" w:pos="9072"/>
        <w:tab w:val="center" w:pos="4320"/>
        <w:tab w:val="right" w:pos="8640"/>
      </w:tabs>
      <w:spacing w:after="600" w:line="190" w:lineRule="atLeast"/>
    </w:pPr>
    <w:rPr>
      <w:rFonts w:ascii="Arial" w:eastAsia="Times New Roman" w:hAnsi="Arial" w:cs="Arial"/>
      <w:caps/>
      <w:sz w:val="15"/>
      <w:szCs w:val="15"/>
      <w:lang w:eastAsia="fr-FR"/>
    </w:rPr>
  </w:style>
  <w:style w:type="paragraph" w:styleId="Index1">
    <w:name w:val="index 1"/>
    <w:basedOn w:val="Normal"/>
    <w:next w:val="Normal"/>
    <w:autoRedefine/>
    <w:unhideWhenUsed/>
    <w:rsid w:val="00ED1EEF"/>
    <w:pPr>
      <w:spacing w:after="0" w:line="240" w:lineRule="auto"/>
      <w:ind w:left="220" w:hanging="220"/>
    </w:pPr>
    <w:rPr>
      <w:sz w:val="24"/>
      <w:szCs w:val="24"/>
      <w:lang w:eastAsia="fr-FR"/>
    </w:rPr>
  </w:style>
  <w:style w:type="paragraph" w:styleId="Titreindex">
    <w:name w:val="index heading"/>
    <w:basedOn w:val="Titrebase"/>
    <w:next w:val="Index1"/>
    <w:semiHidden/>
    <w:rsid w:val="00ED1EEF"/>
    <w:pPr>
      <w:keepLines w:val="0"/>
      <w:spacing w:before="0" w:line="480" w:lineRule="atLeast"/>
      <w:ind w:left="0"/>
    </w:pPr>
    <w:rPr>
      <w:rFonts w:ascii="Courier" w:hAnsi="Courier"/>
      <w:spacing w:val="-5"/>
      <w:kern w:val="0"/>
      <w:sz w:val="24"/>
      <w:szCs w:val="24"/>
    </w:rPr>
  </w:style>
  <w:style w:type="paragraph" w:styleId="En-tte">
    <w:name w:val="header"/>
    <w:basedOn w:val="Normal"/>
    <w:link w:val="En-tteCar"/>
    <w:uiPriority w:val="99"/>
    <w:unhideWhenUsed/>
    <w:rsid w:val="00ED1EEF"/>
    <w:pPr>
      <w:tabs>
        <w:tab w:val="center" w:pos="4536"/>
        <w:tab w:val="right" w:pos="9072"/>
      </w:tabs>
      <w:spacing w:after="0" w:line="240" w:lineRule="auto"/>
    </w:pPr>
  </w:style>
  <w:style w:type="character" w:customStyle="1" w:styleId="En-tteCar">
    <w:name w:val="En-tête Car"/>
    <w:basedOn w:val="Policepardfaut"/>
    <w:link w:val="En-tte"/>
    <w:uiPriority w:val="99"/>
    <w:rsid w:val="00ED1EEF"/>
  </w:style>
  <w:style w:type="numbering" w:customStyle="1" w:styleId="Aucuneliste1">
    <w:name w:val="Aucune liste1"/>
    <w:next w:val="Aucuneliste"/>
    <w:uiPriority w:val="99"/>
    <w:semiHidden/>
    <w:unhideWhenUsed/>
    <w:rsid w:val="00ED1EEF"/>
  </w:style>
  <w:style w:type="table" w:customStyle="1" w:styleId="Grilledutableau1">
    <w:name w:val="Grille du tableau1"/>
    <w:basedOn w:val="TableauNormal"/>
    <w:next w:val="Grilledutableau"/>
    <w:uiPriority w:val="59"/>
    <w:rsid w:val="00ED1EEF"/>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2">
    <w:name w:val="Aucune liste2"/>
    <w:next w:val="Aucuneliste"/>
    <w:uiPriority w:val="99"/>
    <w:semiHidden/>
    <w:unhideWhenUsed/>
    <w:rsid w:val="00ED1EEF"/>
  </w:style>
  <w:style w:type="paragraph" w:styleId="Retraitcorpsdetexte3">
    <w:name w:val="Body Text Indent 3"/>
    <w:basedOn w:val="Normal"/>
    <w:link w:val="Retraitcorpsdetexte3Car"/>
    <w:semiHidden/>
    <w:unhideWhenUsed/>
    <w:rsid w:val="00ED1EEF"/>
    <w:pPr>
      <w:spacing w:after="120"/>
      <w:ind w:left="283"/>
    </w:pPr>
    <w:rPr>
      <w:sz w:val="16"/>
      <w:szCs w:val="16"/>
    </w:rPr>
  </w:style>
  <w:style w:type="character" w:customStyle="1" w:styleId="Retraitcorpsdetexte3Car">
    <w:name w:val="Retrait corps de texte 3 Car"/>
    <w:basedOn w:val="Policepardfaut"/>
    <w:link w:val="Retraitcorpsdetexte3"/>
    <w:semiHidden/>
    <w:rsid w:val="00ED1EEF"/>
    <w:rPr>
      <w:sz w:val="16"/>
      <w:szCs w:val="16"/>
    </w:rPr>
  </w:style>
  <w:style w:type="paragraph" w:styleId="Corpsdetexte2">
    <w:name w:val="Body Text 2"/>
    <w:basedOn w:val="Normal"/>
    <w:link w:val="Corpsdetexte2Car"/>
    <w:semiHidden/>
    <w:unhideWhenUsed/>
    <w:rsid w:val="00ED1EEF"/>
    <w:pPr>
      <w:spacing w:after="120" w:line="480" w:lineRule="auto"/>
    </w:pPr>
  </w:style>
  <w:style w:type="character" w:customStyle="1" w:styleId="Corpsdetexte2Car">
    <w:name w:val="Corps de texte 2 Car"/>
    <w:basedOn w:val="Policepardfaut"/>
    <w:link w:val="Corpsdetexte2"/>
    <w:semiHidden/>
    <w:rsid w:val="00ED1EEF"/>
  </w:style>
  <w:style w:type="paragraph" w:customStyle="1" w:styleId="En-ttebase">
    <w:name w:val="En-tête (base)"/>
    <w:basedOn w:val="Normal"/>
    <w:rsid w:val="00ED1EEF"/>
    <w:pPr>
      <w:keepLines/>
      <w:tabs>
        <w:tab w:val="center" w:pos="4320"/>
        <w:tab w:val="right" w:pos="8640"/>
      </w:tabs>
      <w:spacing w:after="0" w:line="190" w:lineRule="atLeast"/>
    </w:pPr>
    <w:rPr>
      <w:rFonts w:ascii="Arial" w:eastAsia="Times New Roman" w:hAnsi="Arial" w:cs="Arial"/>
      <w:caps/>
      <w:sz w:val="15"/>
      <w:szCs w:val="15"/>
      <w:lang w:eastAsia="fr-FR"/>
    </w:rPr>
  </w:style>
  <w:style w:type="paragraph" w:customStyle="1" w:styleId="Maintiencorpsdetexte">
    <w:name w:val="Maintien corps de texte"/>
    <w:basedOn w:val="Corpsdetexte"/>
    <w:rsid w:val="00ED1EEF"/>
    <w:pPr>
      <w:keepNext/>
      <w:spacing w:after="240" w:line="240" w:lineRule="atLeast"/>
      <w:ind w:left="1080"/>
      <w:jc w:val="both"/>
    </w:pPr>
    <w:rPr>
      <w:rFonts w:ascii="Arial" w:eastAsia="Times New Roman" w:hAnsi="Arial" w:cs="Arial"/>
      <w:spacing w:val="-5"/>
      <w:sz w:val="20"/>
      <w:szCs w:val="20"/>
      <w:lang w:eastAsia="fr-FR"/>
    </w:rPr>
  </w:style>
  <w:style w:type="paragraph" w:customStyle="1" w:styleId="En-ttepageimpaire">
    <w:name w:val="En-tête page impaire"/>
    <w:basedOn w:val="En-tte"/>
    <w:rsid w:val="00ED1EEF"/>
    <w:pPr>
      <w:keepLines/>
      <w:pBdr>
        <w:bottom w:val="single" w:sz="6" w:space="1" w:color="auto"/>
      </w:pBdr>
      <w:tabs>
        <w:tab w:val="clear" w:pos="4536"/>
        <w:tab w:val="clear" w:pos="9072"/>
        <w:tab w:val="center" w:pos="4320"/>
        <w:tab w:val="right" w:pos="8640"/>
      </w:tabs>
      <w:spacing w:after="600" w:line="190" w:lineRule="atLeast"/>
    </w:pPr>
    <w:rPr>
      <w:rFonts w:ascii="Arial" w:eastAsia="Times New Roman" w:hAnsi="Arial" w:cs="Arial"/>
      <w:caps/>
      <w:sz w:val="15"/>
      <w:szCs w:val="15"/>
      <w:lang w:eastAsia="fr-FR"/>
    </w:rPr>
  </w:style>
  <w:style w:type="paragraph" w:customStyle="1" w:styleId="Notedebasdepagebase">
    <w:name w:val="Note de bas de page (base)"/>
    <w:basedOn w:val="Normal"/>
    <w:rsid w:val="00ED1EEF"/>
    <w:pPr>
      <w:keepLines/>
      <w:spacing w:after="0" w:line="200" w:lineRule="atLeast"/>
      <w:ind w:left="1080"/>
    </w:pPr>
    <w:rPr>
      <w:rFonts w:ascii="Arial" w:eastAsia="Times New Roman" w:hAnsi="Arial" w:cs="Arial"/>
      <w:spacing w:val="-5"/>
      <w:sz w:val="16"/>
      <w:szCs w:val="16"/>
      <w:lang w:eastAsia="fr-FR"/>
    </w:rPr>
  </w:style>
  <w:style w:type="paragraph" w:customStyle="1" w:styleId="Indexbase">
    <w:name w:val="Index (base)"/>
    <w:basedOn w:val="Normal"/>
    <w:rsid w:val="00ED1EEF"/>
    <w:pPr>
      <w:spacing w:after="0" w:line="240" w:lineRule="atLeast"/>
      <w:ind w:left="360" w:hanging="360"/>
    </w:pPr>
    <w:rPr>
      <w:rFonts w:ascii="Arial" w:eastAsia="Times New Roman" w:hAnsi="Arial" w:cs="Arial"/>
      <w:spacing w:val="-5"/>
      <w:sz w:val="18"/>
      <w:szCs w:val="18"/>
      <w:lang w:eastAsia="fr-FR"/>
    </w:rPr>
  </w:style>
  <w:style w:type="paragraph" w:customStyle="1" w:styleId="TMbase">
    <w:name w:val="TM (base)"/>
    <w:basedOn w:val="Normal"/>
    <w:rsid w:val="00ED1EEF"/>
    <w:pPr>
      <w:tabs>
        <w:tab w:val="right" w:leader="dot" w:pos="6480"/>
      </w:tabs>
      <w:spacing w:after="240" w:line="240" w:lineRule="atLeast"/>
    </w:pPr>
    <w:rPr>
      <w:rFonts w:ascii="Arial" w:eastAsia="Times New Roman" w:hAnsi="Arial" w:cs="Arial"/>
      <w:spacing w:val="-5"/>
      <w:sz w:val="20"/>
      <w:szCs w:val="20"/>
      <w:lang w:eastAsia="fr-FR"/>
    </w:rPr>
  </w:style>
  <w:style w:type="paragraph" w:customStyle="1" w:styleId="Image">
    <w:name w:val="Image"/>
    <w:basedOn w:val="Normal"/>
    <w:next w:val="Lgende"/>
    <w:rsid w:val="00ED1EEF"/>
    <w:pPr>
      <w:keepNext/>
      <w:spacing w:after="0" w:line="240" w:lineRule="auto"/>
      <w:ind w:left="1080"/>
    </w:pPr>
    <w:rPr>
      <w:rFonts w:ascii="Arial" w:eastAsia="Times New Roman" w:hAnsi="Arial" w:cs="Arial"/>
      <w:spacing w:val="-5"/>
      <w:sz w:val="20"/>
      <w:szCs w:val="20"/>
      <w:lang w:eastAsia="fr-FR"/>
    </w:rPr>
  </w:style>
  <w:style w:type="paragraph" w:styleId="Lgende">
    <w:name w:val="caption"/>
    <w:basedOn w:val="Image"/>
    <w:next w:val="Corpsdetexte"/>
    <w:qFormat/>
    <w:rsid w:val="00ED1EEF"/>
    <w:pPr>
      <w:spacing w:before="60" w:after="240" w:line="220" w:lineRule="atLeast"/>
      <w:ind w:left="1920" w:hanging="120"/>
    </w:pPr>
    <w:rPr>
      <w:rFonts w:ascii="Arial Narrow" w:hAnsi="Arial Narrow"/>
      <w:spacing w:val="0"/>
      <w:sz w:val="18"/>
      <w:szCs w:val="18"/>
    </w:rPr>
  </w:style>
  <w:style w:type="paragraph" w:styleId="Corpsdetexte3">
    <w:name w:val="Body Text 3"/>
    <w:basedOn w:val="Normal"/>
    <w:link w:val="Corpsdetexte3Car"/>
    <w:semiHidden/>
    <w:rsid w:val="00ED1EEF"/>
    <w:pPr>
      <w:spacing w:after="0" w:line="240" w:lineRule="auto"/>
      <w:jc w:val="both"/>
    </w:pPr>
    <w:rPr>
      <w:rFonts w:ascii="Arial" w:eastAsia="Times New Roman" w:hAnsi="Arial" w:cs="Arial"/>
      <w:spacing w:val="-5"/>
      <w:sz w:val="24"/>
      <w:szCs w:val="24"/>
      <w:lang w:eastAsia="fr-FR"/>
    </w:rPr>
  </w:style>
  <w:style w:type="character" w:customStyle="1" w:styleId="Corpsdetexte3Car">
    <w:name w:val="Corps de texte 3 Car"/>
    <w:basedOn w:val="Policepardfaut"/>
    <w:link w:val="Corpsdetexte3"/>
    <w:semiHidden/>
    <w:rsid w:val="00ED1EEF"/>
    <w:rPr>
      <w:rFonts w:ascii="Arial" w:eastAsia="Times New Roman" w:hAnsi="Arial" w:cs="Arial"/>
      <w:spacing w:val="-5"/>
      <w:sz w:val="24"/>
      <w:szCs w:val="24"/>
      <w:lang w:eastAsia="fr-FR"/>
    </w:rPr>
  </w:style>
  <w:style w:type="character" w:styleId="Lienhypertexte">
    <w:name w:val="Hyperlink"/>
    <w:basedOn w:val="Policepardfaut"/>
    <w:uiPriority w:val="99"/>
    <w:unhideWhenUsed/>
    <w:rsid w:val="00ED1EEF"/>
    <w:rPr>
      <w:color w:val="0000FF" w:themeColor="hyperlink"/>
      <w:u w:val="single"/>
    </w:rPr>
  </w:style>
  <w:style w:type="paragraph" w:styleId="Pieddepage">
    <w:name w:val="footer"/>
    <w:basedOn w:val="Normal"/>
    <w:link w:val="PieddepageCar"/>
    <w:uiPriority w:val="99"/>
    <w:unhideWhenUsed/>
    <w:rsid w:val="00ED1EE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D1EEF"/>
  </w:style>
  <w:style w:type="character" w:customStyle="1" w:styleId="transpan">
    <w:name w:val="transpan"/>
    <w:basedOn w:val="Policepardfaut"/>
    <w:rsid w:val="00ED1EEF"/>
  </w:style>
  <w:style w:type="paragraph" w:customStyle="1" w:styleId="Pa10">
    <w:name w:val="Pa10"/>
    <w:basedOn w:val="Default"/>
    <w:next w:val="Default"/>
    <w:uiPriority w:val="99"/>
    <w:rsid w:val="00ED1EEF"/>
    <w:pPr>
      <w:spacing w:line="200" w:lineRule="atLeast"/>
    </w:pPr>
    <w:rPr>
      <w:rFonts w:ascii="YGOHBK+BookmanItcTCE-Ligh" w:hAnsi="YGOHBK+BookmanItcTCE-Ligh" w:cstheme="minorBidi"/>
      <w:color w:val="auto"/>
    </w:rPr>
  </w:style>
  <w:style w:type="paragraph" w:customStyle="1" w:styleId="Pa16">
    <w:name w:val="Pa16"/>
    <w:basedOn w:val="Default"/>
    <w:next w:val="Default"/>
    <w:uiPriority w:val="99"/>
    <w:rsid w:val="00ED1EEF"/>
    <w:pPr>
      <w:spacing w:line="180" w:lineRule="atLeast"/>
    </w:pPr>
    <w:rPr>
      <w:rFonts w:ascii="YGOHBK+BookmanItcTCE-Ligh" w:hAnsi="YGOHBK+BookmanItcTCE-Ligh" w:cstheme="minorBidi"/>
      <w:color w:val="auto"/>
    </w:rPr>
  </w:style>
  <w:style w:type="character" w:customStyle="1" w:styleId="atn">
    <w:name w:val="atn"/>
    <w:basedOn w:val="Policepardfaut"/>
    <w:rsid w:val="00ED1EEF"/>
  </w:style>
  <w:style w:type="character" w:customStyle="1" w:styleId="shorttext">
    <w:name w:val="short_text"/>
    <w:basedOn w:val="Policepardfaut"/>
    <w:rsid w:val="00ED1EEF"/>
  </w:style>
  <w:style w:type="character" w:styleId="Accentuation">
    <w:name w:val="Emphasis"/>
    <w:basedOn w:val="Policepardfaut"/>
    <w:uiPriority w:val="20"/>
    <w:qFormat/>
    <w:rsid w:val="00ED1EEF"/>
    <w:rPr>
      <w:i/>
      <w:iCs/>
    </w:rPr>
  </w:style>
  <w:style w:type="character" w:customStyle="1" w:styleId="systranseg">
    <w:name w:val="systran_seg"/>
    <w:basedOn w:val="Policepardfaut"/>
    <w:rsid w:val="00ED1EEF"/>
  </w:style>
  <w:style w:type="character" w:customStyle="1" w:styleId="systrantokenword">
    <w:name w:val="systran_token_word"/>
    <w:basedOn w:val="Policepardfaut"/>
    <w:rsid w:val="00ED1EEF"/>
  </w:style>
  <w:style w:type="character" w:customStyle="1" w:styleId="systranud">
    <w:name w:val="systran_ud"/>
    <w:basedOn w:val="Policepardfaut"/>
    <w:rsid w:val="00ED1EEF"/>
  </w:style>
  <w:style w:type="character" w:customStyle="1" w:styleId="systrantokenpunctuation">
    <w:name w:val="systran_token_punctuation"/>
    <w:basedOn w:val="Policepardfaut"/>
    <w:rsid w:val="00ED1EEF"/>
  </w:style>
  <w:style w:type="character" w:customStyle="1" w:styleId="systrantokennumeric">
    <w:name w:val="systran_token_numeric"/>
    <w:basedOn w:val="Policepardfaut"/>
    <w:rsid w:val="00ED1EEF"/>
  </w:style>
  <w:style w:type="character" w:customStyle="1" w:styleId="remember">
    <w:name w:val="remember"/>
    <w:basedOn w:val="Policepardfaut"/>
    <w:rsid w:val="00ED1EEF"/>
  </w:style>
  <w:style w:type="character" w:styleId="lev">
    <w:name w:val="Strong"/>
    <w:basedOn w:val="Policepardfaut"/>
    <w:uiPriority w:val="22"/>
    <w:qFormat/>
    <w:rsid w:val="00ED1EEF"/>
    <w:rPr>
      <w:b/>
      <w:bCs/>
    </w:rPr>
  </w:style>
  <w:style w:type="character" w:customStyle="1" w:styleId="mathjax1">
    <w:name w:val="mathjax1"/>
    <w:basedOn w:val="Policepardfaut"/>
    <w:rsid w:val="00ED1EEF"/>
    <w:rPr>
      <w:b w:val="0"/>
      <w:bCs w:val="0"/>
      <w:i w:val="0"/>
      <w:iCs w:val="0"/>
      <w:caps w:val="0"/>
      <w:vanish w:val="0"/>
      <w:webHidden w:val="0"/>
      <w:spacing w:val="0"/>
      <w:sz w:val="24"/>
      <w:szCs w:val="24"/>
      <w:bdr w:val="none" w:sz="0" w:space="0" w:color="auto" w:frame="1"/>
      <w:rtl w:val="0"/>
      <w:specVanish w:val="0"/>
    </w:rPr>
  </w:style>
  <w:style w:type="character" w:customStyle="1" w:styleId="mathjax2">
    <w:name w:val="mathjax2"/>
    <w:basedOn w:val="Policepardfaut"/>
    <w:rsid w:val="00ED1EEF"/>
    <w:rPr>
      <w:b w:val="0"/>
      <w:bCs w:val="0"/>
      <w:i w:val="0"/>
      <w:iCs w:val="0"/>
      <w:caps w:val="0"/>
      <w:vanish w:val="0"/>
      <w:webHidden w:val="0"/>
      <w:spacing w:val="0"/>
      <w:sz w:val="24"/>
      <w:szCs w:val="24"/>
      <w:bdr w:val="none" w:sz="0" w:space="0" w:color="auto" w:frame="1"/>
      <w:rtl w:val="0"/>
      <w:specVanish w:val="0"/>
    </w:rPr>
  </w:style>
  <w:style w:type="character" w:styleId="Textedelespacerserv">
    <w:name w:val="Placeholder Text"/>
    <w:basedOn w:val="Policepardfaut"/>
    <w:uiPriority w:val="99"/>
    <w:semiHidden/>
    <w:rsid w:val="00ED1EEF"/>
    <w:rPr>
      <w:color w:val="808080"/>
    </w:rPr>
  </w:style>
  <w:style w:type="paragraph" w:styleId="NormalWeb">
    <w:name w:val="Normal (Web)"/>
    <w:basedOn w:val="Normal"/>
    <w:uiPriority w:val="99"/>
    <w:semiHidden/>
    <w:unhideWhenUsed/>
    <w:rsid w:val="00ED1EE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Corpsdutexte">
    <w:name w:val="Corps du texte_"/>
    <w:basedOn w:val="Policepardfaut"/>
    <w:link w:val="Corpsdutexte0"/>
    <w:rsid w:val="00ED1EEF"/>
    <w:rPr>
      <w:rFonts w:ascii="Times New Roman" w:eastAsia="Times New Roman" w:hAnsi="Times New Roman" w:cs="Times New Roman"/>
      <w:spacing w:val="10"/>
      <w:sz w:val="16"/>
      <w:szCs w:val="16"/>
      <w:shd w:val="clear" w:color="auto" w:fill="FFFFFF"/>
    </w:rPr>
  </w:style>
  <w:style w:type="paragraph" w:customStyle="1" w:styleId="Corpsdutexte0">
    <w:name w:val="Corps du texte"/>
    <w:basedOn w:val="Normal"/>
    <w:link w:val="Corpsdutexte"/>
    <w:rsid w:val="00ED1EEF"/>
    <w:pPr>
      <w:widowControl w:val="0"/>
      <w:shd w:val="clear" w:color="auto" w:fill="FFFFFF"/>
      <w:spacing w:before="360" w:after="360" w:line="0" w:lineRule="atLeast"/>
      <w:jc w:val="center"/>
    </w:pPr>
    <w:rPr>
      <w:rFonts w:ascii="Times New Roman" w:eastAsia="Times New Roman" w:hAnsi="Times New Roman" w:cs="Times New Roman"/>
      <w:spacing w:val="10"/>
      <w:sz w:val="16"/>
      <w:szCs w:val="16"/>
    </w:rPr>
  </w:style>
  <w:style w:type="paragraph" w:styleId="Sansinterligne">
    <w:name w:val="No Spacing"/>
    <w:link w:val="SansinterligneCar"/>
    <w:uiPriority w:val="1"/>
    <w:qFormat/>
    <w:rsid w:val="00ED1EEF"/>
    <w:pPr>
      <w:spacing w:after="0" w:line="240" w:lineRule="auto"/>
    </w:pPr>
    <w:rPr>
      <w:rFonts w:eastAsiaTheme="minorEastAsia"/>
    </w:rPr>
  </w:style>
  <w:style w:type="character" w:customStyle="1" w:styleId="SansinterligneCar">
    <w:name w:val="Sans interligne Car"/>
    <w:basedOn w:val="Policepardfaut"/>
    <w:link w:val="Sansinterligne"/>
    <w:uiPriority w:val="1"/>
    <w:rsid w:val="00ED1EEF"/>
    <w:rPr>
      <w:rFonts w:eastAsiaTheme="minorEastAsia"/>
    </w:rPr>
  </w:style>
  <w:style w:type="character" w:customStyle="1" w:styleId="alt-edited">
    <w:name w:val="alt-edited"/>
    <w:basedOn w:val="Policepardfaut"/>
    <w:rsid w:val="00ED1EEF"/>
  </w:style>
  <w:style w:type="paragraph" w:styleId="PrformatHTML">
    <w:name w:val="HTML Preformatted"/>
    <w:basedOn w:val="Normal"/>
    <w:link w:val="PrformatHTMLCar"/>
    <w:uiPriority w:val="99"/>
    <w:unhideWhenUsed/>
    <w:rsid w:val="00ED1E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ED1EEF"/>
    <w:rPr>
      <w:rFonts w:ascii="Courier New" w:eastAsia="Times New Roman" w:hAnsi="Courier New" w:cs="Courier New"/>
      <w:sz w:val="20"/>
      <w:szCs w:val="20"/>
      <w:lang w:eastAsia="fr-FR"/>
    </w:rPr>
  </w:style>
  <w:style w:type="table" w:styleId="Grillemoyenne3-Accent5">
    <w:name w:val="Medium Grid 3 Accent 5"/>
    <w:basedOn w:val="TableauNormal"/>
    <w:uiPriority w:val="69"/>
    <w:rsid w:val="00ED1EE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customStyle="1" w:styleId="author">
    <w:name w:val="author"/>
    <w:basedOn w:val="Policepardfaut"/>
    <w:rsid w:val="00ED1EEF"/>
  </w:style>
  <w:style w:type="character" w:customStyle="1" w:styleId="a-color-secondary">
    <w:name w:val="a-color-secondary"/>
    <w:basedOn w:val="Policepardfaut"/>
    <w:rsid w:val="00ED1EEF"/>
  </w:style>
  <w:style w:type="character" w:customStyle="1" w:styleId="abscitationtitle">
    <w:name w:val="abs_citation_title"/>
    <w:basedOn w:val="Policepardfaut"/>
    <w:rsid w:val="00ED1EEF"/>
  </w:style>
  <w:style w:type="character" w:customStyle="1" w:styleId="publication-meta-journal">
    <w:name w:val="publication-meta-journal"/>
    <w:basedOn w:val="Policepardfaut"/>
    <w:rsid w:val="00ED1EEF"/>
  </w:style>
  <w:style w:type="character" w:customStyle="1" w:styleId="publication-meta-date">
    <w:name w:val="publication-meta-date"/>
    <w:basedOn w:val="Policepardfaut"/>
    <w:rsid w:val="00ED1EEF"/>
  </w:style>
  <w:style w:type="character" w:customStyle="1" w:styleId="meshtooltipnewsearch">
    <w:name w:val="mesh_tooltip_new_search"/>
    <w:basedOn w:val="Policepardfaut"/>
    <w:rsid w:val="00ED1EEF"/>
  </w:style>
  <w:style w:type="character" w:customStyle="1" w:styleId="absnonlinkmetadata8">
    <w:name w:val="abs_nonlink_metadata8"/>
    <w:basedOn w:val="Policepardfaut"/>
    <w:rsid w:val="00ED1EEF"/>
    <w:rPr>
      <w:color w:val="707070"/>
    </w:rPr>
  </w:style>
  <w:style w:type="character" w:customStyle="1" w:styleId="ouvrage">
    <w:name w:val="ouvrage"/>
    <w:basedOn w:val="Policepardfaut"/>
    <w:rsid w:val="00ED1EEF"/>
  </w:style>
  <w:style w:type="character" w:styleId="CitationHTML">
    <w:name w:val="HTML Cite"/>
    <w:basedOn w:val="Policepardfaut"/>
    <w:uiPriority w:val="99"/>
    <w:semiHidden/>
    <w:unhideWhenUsed/>
    <w:rsid w:val="00ED1EEF"/>
    <w:rPr>
      <w:i/>
      <w:iCs/>
    </w:rPr>
  </w:style>
  <w:style w:type="character" w:customStyle="1" w:styleId="nowrap1">
    <w:name w:val="nowrap1"/>
    <w:basedOn w:val="Policepardfaut"/>
    <w:rsid w:val="00ED1EEF"/>
  </w:style>
  <w:style w:type="character" w:customStyle="1" w:styleId="citation-publication-date">
    <w:name w:val="citation-publication-date"/>
    <w:basedOn w:val="Policepardfaut"/>
    <w:rsid w:val="00ED1EEF"/>
  </w:style>
  <w:style w:type="character" w:customStyle="1" w:styleId="btn-xs">
    <w:name w:val="btn-xs"/>
    <w:basedOn w:val="Policepardfaut"/>
    <w:rsid w:val="00ED1EEF"/>
  </w:style>
  <w:style w:type="character" w:customStyle="1" w:styleId="publication-meta-separator2">
    <w:name w:val="publication-meta-separator2"/>
    <w:basedOn w:val="Policepardfaut"/>
    <w:rsid w:val="00ED1EEF"/>
    <w:rPr>
      <w:i/>
      <w:iCs/>
      <w:color w:val="888888"/>
    </w:rPr>
  </w:style>
  <w:style w:type="character" w:customStyle="1" w:styleId="cit">
    <w:name w:val="cit"/>
    <w:basedOn w:val="Policepardfaut"/>
    <w:rsid w:val="00ED1EEF"/>
  </w:style>
  <w:style w:type="character" w:customStyle="1" w:styleId="emphasistypesmallcaps">
    <w:name w:val="emphasistypesmallcaps"/>
    <w:basedOn w:val="Policepardfaut"/>
    <w:rsid w:val="00ED1EEF"/>
  </w:style>
  <w:style w:type="character" w:styleId="Lienhypertextesuivivisit">
    <w:name w:val="FollowedHyperlink"/>
    <w:basedOn w:val="Policepardfaut"/>
    <w:uiPriority w:val="99"/>
    <w:semiHidden/>
    <w:unhideWhenUsed/>
    <w:rsid w:val="00ED1EEF"/>
    <w:rPr>
      <w:color w:val="800080" w:themeColor="followedHyperlink"/>
      <w:u w:val="single"/>
    </w:rPr>
  </w:style>
  <w:style w:type="character" w:customStyle="1" w:styleId="nlmstring-name">
    <w:name w:val="nlm_string-name"/>
    <w:basedOn w:val="Policepardfaut"/>
    <w:rsid w:val="00ED1EEF"/>
  </w:style>
  <w:style w:type="character" w:customStyle="1" w:styleId="nlmyear">
    <w:name w:val="nlm_year"/>
    <w:basedOn w:val="Policepardfaut"/>
    <w:rsid w:val="00ED1EEF"/>
  </w:style>
  <w:style w:type="character" w:customStyle="1" w:styleId="nlmarticle-title">
    <w:name w:val="nlm_article-title"/>
    <w:basedOn w:val="Policepardfaut"/>
    <w:rsid w:val="00ED1EEF"/>
  </w:style>
  <w:style w:type="character" w:customStyle="1" w:styleId="nlmedition">
    <w:name w:val="nlm_edition"/>
    <w:basedOn w:val="Policepardfaut"/>
    <w:rsid w:val="00ED1EEF"/>
  </w:style>
  <w:style w:type="character" w:customStyle="1" w:styleId="nlmfpage">
    <w:name w:val="nlm_fpage"/>
    <w:basedOn w:val="Policepardfaut"/>
    <w:rsid w:val="00ED1EEF"/>
  </w:style>
  <w:style w:type="character" w:customStyle="1" w:styleId="nlmlpage">
    <w:name w:val="nlm_lpage"/>
    <w:basedOn w:val="Policepardfaut"/>
    <w:rsid w:val="00ED1EEF"/>
  </w:style>
  <w:style w:type="character" w:customStyle="1" w:styleId="nlmpublisher-name">
    <w:name w:val="nlm_publisher-name"/>
    <w:basedOn w:val="Policepardfaut"/>
    <w:rsid w:val="00ED1EEF"/>
  </w:style>
  <w:style w:type="character" w:customStyle="1" w:styleId="nlmpublisher-loc">
    <w:name w:val="nlm_publisher-loc"/>
    <w:basedOn w:val="Policepardfaut"/>
    <w:rsid w:val="00ED1E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B12369-D095-48FB-8587-20196F617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312</Words>
  <Characters>1718</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gacem</dc:creator>
  <cp:lastModifiedBy>b-13</cp:lastModifiedBy>
  <cp:revision>4</cp:revision>
  <cp:lastPrinted>2017-06-19T10:12:00Z</cp:lastPrinted>
  <dcterms:created xsi:type="dcterms:W3CDTF">2017-06-19T10:17:00Z</dcterms:created>
  <dcterms:modified xsi:type="dcterms:W3CDTF">2019-05-16T10:06:00Z</dcterms:modified>
</cp:coreProperties>
</file>