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1F7" w:rsidRDefault="00F031F7" w:rsidP="00F031F7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</w:p>
    <w:p w:rsidR="00F031F7" w:rsidRPr="00F031F7" w:rsidRDefault="00F031F7" w:rsidP="00F031F7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>La bioinformatique est la science d’application des méthodes</w:t>
      </w:r>
    </w:p>
    <w:p w:rsidR="00F031F7" w:rsidRPr="00F031F7" w:rsidRDefault="00F031F7" w:rsidP="00F031F7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proofErr w:type="gramStart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>informatiques</w:t>
      </w:r>
      <w:proofErr w:type="gramEnd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 xml:space="preserve"> sur des problèmes de la biologie, en particulier celles liées aux</w:t>
      </w:r>
    </w:p>
    <w:p w:rsidR="00F031F7" w:rsidRPr="00F031F7" w:rsidRDefault="00F031F7" w:rsidP="00F031F7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proofErr w:type="gramStart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>données</w:t>
      </w:r>
      <w:proofErr w:type="gramEnd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 xml:space="preserve"> biologiques tels l’ADN, l’ARN et les protéines.</w:t>
      </w:r>
    </w:p>
    <w:p w:rsidR="00F031F7" w:rsidRPr="00F031F7" w:rsidRDefault="00F031F7" w:rsidP="00F031F7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>Dans notre travail, nous nous intéressons à la comparaison de deux</w:t>
      </w:r>
    </w:p>
    <w:p w:rsidR="00F031F7" w:rsidRPr="00F031F7" w:rsidRDefault="00F031F7" w:rsidP="00F031F7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proofErr w:type="gramStart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>séquences</w:t>
      </w:r>
      <w:proofErr w:type="gramEnd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 xml:space="preserve"> d’ADN pour arriver à trouver la plus longue sous-séquence</w:t>
      </w:r>
    </w:p>
    <w:p w:rsidR="00F031F7" w:rsidRPr="00F031F7" w:rsidRDefault="00F031F7" w:rsidP="00F031F7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proofErr w:type="gramStart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>commune</w:t>
      </w:r>
      <w:proofErr w:type="gramEnd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 xml:space="preserve"> à ces deux séquences. Ce problème est communément appelé « the</w:t>
      </w:r>
    </w:p>
    <w:p w:rsidR="00F031F7" w:rsidRPr="00F031F7" w:rsidRDefault="00F031F7" w:rsidP="00F031F7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>LCS-</w:t>
      </w:r>
      <w:proofErr w:type="spellStart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>problem</w:t>
      </w:r>
      <w:proofErr w:type="spellEnd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 xml:space="preserve">» (the </w:t>
      </w:r>
      <w:proofErr w:type="spellStart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>longest</w:t>
      </w:r>
      <w:proofErr w:type="spellEnd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 xml:space="preserve"> </w:t>
      </w:r>
      <w:proofErr w:type="spellStart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>common</w:t>
      </w:r>
      <w:proofErr w:type="spellEnd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 xml:space="preserve"> </w:t>
      </w:r>
      <w:proofErr w:type="spellStart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>subsequences</w:t>
      </w:r>
      <w:proofErr w:type="spellEnd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 xml:space="preserve"> </w:t>
      </w:r>
      <w:proofErr w:type="spellStart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>problem</w:t>
      </w:r>
      <w:proofErr w:type="spellEnd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>).</w:t>
      </w:r>
    </w:p>
    <w:p w:rsidR="00F031F7" w:rsidRPr="00F031F7" w:rsidRDefault="00F031F7" w:rsidP="00F031F7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 xml:space="preserve">Plusieurs algorithmes ont été proposés par </w:t>
      </w:r>
      <w:proofErr w:type="spellStart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>Needleman</w:t>
      </w:r>
      <w:proofErr w:type="spellEnd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 xml:space="preserve"> et</w:t>
      </w:r>
    </w:p>
    <w:p w:rsidR="00F031F7" w:rsidRPr="00F031F7" w:rsidRDefault="00F031F7" w:rsidP="00F031F7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proofErr w:type="spellStart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>Wunsch</w:t>
      </w:r>
      <w:proofErr w:type="spellEnd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 xml:space="preserve">(1970), Smith et Waterman(1981), Hunt et </w:t>
      </w:r>
      <w:proofErr w:type="spellStart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>Szymanski</w:t>
      </w:r>
      <w:proofErr w:type="spellEnd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>(1977) et bien</w:t>
      </w:r>
    </w:p>
    <w:p w:rsidR="00F031F7" w:rsidRPr="00F031F7" w:rsidRDefault="00F031F7" w:rsidP="00F031F7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proofErr w:type="gramStart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>d’autres</w:t>
      </w:r>
      <w:proofErr w:type="gramEnd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 xml:space="preserve"> dont celui proposé par J.Y.Guo et F.K.</w:t>
      </w:r>
      <w:proofErr w:type="spellStart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>Hwang</w:t>
      </w:r>
      <w:proofErr w:type="spellEnd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>(2005).</w:t>
      </w:r>
    </w:p>
    <w:p w:rsidR="00F031F7" w:rsidRPr="00F031F7" w:rsidRDefault="00F031F7" w:rsidP="00F031F7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>L’algorithme qui constitue le centre de notre étude est celui de</w:t>
      </w:r>
    </w:p>
    <w:p w:rsidR="00F031F7" w:rsidRPr="00F031F7" w:rsidRDefault="00F031F7" w:rsidP="00F031F7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proofErr w:type="spellStart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>Hwang</w:t>
      </w:r>
      <w:proofErr w:type="spellEnd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 xml:space="preserve"> et Guo qui est une amélioration de l’algorithme du « primal-dual »</w:t>
      </w:r>
    </w:p>
    <w:p w:rsidR="00F031F7" w:rsidRPr="00F031F7" w:rsidRDefault="00F031F7" w:rsidP="00F031F7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proofErr w:type="gramStart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>proposé</w:t>
      </w:r>
      <w:proofErr w:type="gramEnd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 xml:space="preserve"> par </w:t>
      </w:r>
      <w:proofErr w:type="spellStart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>Pevzner</w:t>
      </w:r>
      <w:proofErr w:type="spellEnd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 xml:space="preserve"> et Waterman. Nous avons implémenté l’algorithme de</w:t>
      </w:r>
    </w:p>
    <w:p w:rsidR="00F031F7" w:rsidRPr="00F031F7" w:rsidRDefault="00F031F7" w:rsidP="00F031F7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 xml:space="preserve">Smith et Waterman, et l’algorithme de </w:t>
      </w:r>
      <w:proofErr w:type="spellStart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>Hwang</w:t>
      </w:r>
      <w:proofErr w:type="spellEnd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 xml:space="preserve"> et Guo, pour effectuer des tests</w:t>
      </w:r>
    </w:p>
    <w:p w:rsidR="00F031F7" w:rsidRPr="00F031F7" w:rsidRDefault="00F031F7" w:rsidP="00F031F7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proofErr w:type="gramStart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>sur</w:t>
      </w:r>
      <w:proofErr w:type="gramEnd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 xml:space="preserve"> des séquences et comparer leurs résultats.</w:t>
      </w:r>
    </w:p>
    <w:p w:rsidR="00F031F7" w:rsidRPr="00F031F7" w:rsidRDefault="00F031F7" w:rsidP="00F031F7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>Notre étude ne s’arrête pas là, puisque nous proposons les</w:t>
      </w:r>
    </w:p>
    <w:p w:rsidR="00F031F7" w:rsidRPr="00F031F7" w:rsidRDefault="00F031F7" w:rsidP="00F031F7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proofErr w:type="gramStart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>éventuelles</w:t>
      </w:r>
      <w:proofErr w:type="gramEnd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 xml:space="preserve"> extensions que nous pouvons apporter à l’algorithme de </w:t>
      </w:r>
      <w:proofErr w:type="spellStart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>Hwang</w:t>
      </w:r>
      <w:proofErr w:type="spellEnd"/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 xml:space="preserve"> et</w:t>
      </w:r>
    </w:p>
    <w:p w:rsidR="008C0589" w:rsidRPr="00F031F7" w:rsidRDefault="00F031F7" w:rsidP="00F031F7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r w:rsidRPr="00F031F7">
        <w:rPr>
          <w:rFonts w:asciiTheme="majorBidi" w:hAnsiTheme="majorBidi" w:cstheme="majorBidi"/>
          <w:sz w:val="28"/>
          <w:szCs w:val="28"/>
          <w:lang w:val="fr-FR" w:bidi="ar-DZ"/>
        </w:rPr>
        <w:t>Guo pour traiter des mots ainsi que l’alignement des séquences comparées.</w:t>
      </w:r>
    </w:p>
    <w:sectPr w:rsidR="008C0589" w:rsidRPr="00F031F7" w:rsidSect="00F031F7">
      <w:pgSz w:w="11906" w:h="16838"/>
      <w:pgMar w:top="1440" w:right="140" w:bottom="1440" w:left="1276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20"/>
  <w:characterSpacingControl w:val="doNotCompress"/>
  <w:compat/>
  <w:rsids>
    <w:rsidRoot w:val="00F031F7"/>
    <w:rsid w:val="000A5A09"/>
    <w:rsid w:val="008C0589"/>
    <w:rsid w:val="00C863CB"/>
    <w:rsid w:val="00F031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177</Words>
  <Characters>1012</Characters>
  <Application>Microsoft Office Word</Application>
  <DocSecurity>0</DocSecurity>
  <Lines>8</Lines>
  <Paragraphs>2</Paragraphs>
  <ScaleCrop>false</ScaleCrop>
  <Company/>
  <LinksUpToDate>false</LinksUpToDate>
  <CharactersWithSpaces>1187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2014-11-18T09:27:00Z</dcterms:created>
  <dcterms:modified xsi:type="dcterms:W3CDTF">2014-11-18T09:28:00Z</dcterms:modified>
</cp:coreProperties>
</file>