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8CF" w:rsidRPr="00B458CF" w:rsidRDefault="00B458CF" w:rsidP="00B458CF">
      <w:pPr>
        <w:bidi w:val="0"/>
        <w:rPr>
          <w:lang w:val="fr-FR" w:bidi="ar-DZ"/>
        </w:rPr>
      </w:pPr>
      <w:r w:rsidRPr="00B458CF">
        <w:rPr>
          <w:lang w:val="fr-FR" w:bidi="ar-DZ"/>
        </w:rPr>
        <w:t>L'objectif de nos travaux est l'élaboration d'un modèle d'études d'une trame plane orthogonale qui tient compte de la densité urbaine et des aménagements de type mur de soutènement et talus. Il s'agit de proposer un outil d'aide à la conception de la densification urbaine permettant d'optimiser les solutions proposées en termes de coûts et de cohérence et de réaliser un gain de temps d'études.</w:t>
      </w:r>
    </w:p>
    <w:p w:rsidR="00B458CF" w:rsidRPr="00B458CF" w:rsidRDefault="00B458CF" w:rsidP="00B458CF">
      <w:pPr>
        <w:bidi w:val="0"/>
        <w:rPr>
          <w:lang w:val="fr-FR" w:bidi="ar-DZ"/>
        </w:rPr>
      </w:pPr>
      <w:r w:rsidRPr="00B458CF">
        <w:rPr>
          <w:lang w:val="fr-FR" w:bidi="ar-DZ"/>
        </w:rPr>
        <w:t xml:space="preserve">Nous commençons par analyser le processus de la densification urbaine d'une trame à partir des données normatives du ministère de l'habitat algérien et des connaissances d'experts nationaux et internationaux ainsi que les contraintes qui se posent à la conception. </w:t>
      </w:r>
    </w:p>
    <w:p w:rsidR="00B458CF" w:rsidRPr="00B458CF" w:rsidRDefault="00B458CF" w:rsidP="00B458CF">
      <w:pPr>
        <w:bidi w:val="0"/>
        <w:rPr>
          <w:lang w:val="fr-FR" w:bidi="ar-DZ"/>
        </w:rPr>
      </w:pPr>
      <w:r w:rsidRPr="00B458CF">
        <w:rPr>
          <w:lang w:val="fr-FR" w:bidi="ar-DZ"/>
        </w:rPr>
        <w:t xml:space="preserve">Nous établissons les relations des contraintes-impacts sur la densification selon la classification suivante : contraintes rigides, semi-rigides, souples et de soutènement. Certaines relations sont déduites à partir de connaissances interdisciplinaires, tandis que d'autres sont le résultat d'un travail personnel. </w:t>
      </w:r>
    </w:p>
    <w:p w:rsidR="00B458CF" w:rsidRPr="00B458CF" w:rsidRDefault="00B458CF" w:rsidP="00B458CF">
      <w:pPr>
        <w:bidi w:val="0"/>
        <w:rPr>
          <w:lang w:val="fr-FR" w:bidi="ar-DZ"/>
        </w:rPr>
      </w:pPr>
      <w:r w:rsidRPr="00B458CF">
        <w:rPr>
          <w:lang w:val="fr-FR" w:bidi="ar-DZ"/>
        </w:rPr>
        <w:t>Nous posons ces relations sous la forme d'équations mathématiques formant un système relationnel dans lequel les principales variables sont la densité, les caractéristiques géométriques et urbanistiques de la trame plane orthogonale, les caractéristiques d'implantation des bâtiments et des différents ouvrages d'accompagnement et les coûts de l'ensemble des éléments de la composition urbaine. La résolution du système de relations corrélatives est formulée par un système d'équations et repose essentiellement sur la densité urbaine. L'optimisation se fait à l'aide d'une suite d'itérations successives et elle nécessite un programme de calculs automatisés.</w:t>
      </w:r>
    </w:p>
    <w:p w:rsidR="00DB663C" w:rsidRPr="00B458CF" w:rsidRDefault="00B458CF" w:rsidP="00B458CF">
      <w:pPr>
        <w:bidi w:val="0"/>
        <w:rPr>
          <w:rFonts w:hint="cs"/>
          <w:lang w:val="fr-FR" w:bidi="ar-DZ"/>
        </w:rPr>
      </w:pPr>
      <w:r w:rsidRPr="00B458CF">
        <w:rPr>
          <w:lang w:val="fr-FR" w:bidi="ar-DZ"/>
        </w:rPr>
        <w:t>Nous terminons par la présentation de la démarche de résolution et l'élaboration d'un logiciel qui permet le prédimensionnement de la densité urbaine, l'implantation des bâtiments en fonction des talus, la détermination des coûts du mètre linéaire talus et mur de soutènement et l'aide de la prise de décisions économiques pour faire un choix entre ces deux derniers.</w:t>
      </w:r>
    </w:p>
    <w:sectPr w:rsidR="00DB663C" w:rsidRPr="00B458C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458CF"/>
    <w:rsid w:val="006D5754"/>
    <w:rsid w:val="00B458CF"/>
    <w:rsid w:val="00DB663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663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299</Words>
  <Characters>1708</Characters>
  <Application>Microsoft Office Word</Application>
  <DocSecurity>0</DocSecurity>
  <Lines>14</Lines>
  <Paragraphs>4</Paragraphs>
  <ScaleCrop>false</ScaleCrop>
  <Company/>
  <LinksUpToDate>false</LinksUpToDate>
  <CharactersWithSpaces>2003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2014-12-11T09:22:00Z</dcterms:created>
  <dcterms:modified xsi:type="dcterms:W3CDTF">2014-12-11T09:23:00Z</dcterms:modified>
</cp:coreProperties>
</file>