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435D" w:rsidRPr="00440AB1" w:rsidRDefault="0089435D" w:rsidP="00D84F4E">
      <w:pPr>
        <w:spacing w:line="360" w:lineRule="auto"/>
        <w:jc w:val="both"/>
        <w:rPr>
          <w:rStyle w:val="systrantokenpunctuation"/>
          <w:rFonts w:ascii="Times New Roman" w:eastAsia="Calibri" w:hAnsi="Times New Roman" w:cs="Times New Roman"/>
          <w:sz w:val="24"/>
          <w:szCs w:val="24"/>
          <w:lang w:val="fr-FR"/>
        </w:rPr>
      </w:pP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Les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environnements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arides renferment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souvent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d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es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groupes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bactériens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peu communs</w:t>
      </w:r>
      <w:r w:rsidRPr="008917CE">
        <w:rPr>
          <w:rStyle w:val="systrantokenpunctuation"/>
          <w:rFonts w:ascii="Times New Roman" w:eastAsia="Calibri" w:hAnsi="Times New Roman" w:cs="Times New Roman"/>
          <w:sz w:val="24"/>
          <w:szCs w:val="24"/>
          <w:lang w:val="fr-FR"/>
        </w:rPr>
        <w:t>.</w:t>
      </w:r>
      <w:r w:rsidRPr="008917CE">
        <w:rPr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 xml:space="preserve">13 </w:t>
      </w:r>
      <w:r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>isolats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="00A770C2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>avec un</w:t>
      </w:r>
      <w:r w:rsidR="00910E57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>e</w:t>
      </w:r>
      <w:r w:rsidR="00A770C2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="00A770C2"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halo</w:t>
      </w:r>
      <w:r w:rsidR="00A770C2" w:rsidRPr="008917CE">
        <w:rPr>
          <w:rStyle w:val="systrantokenpunctuation"/>
          <w:rFonts w:ascii="Times New Roman" w:eastAsia="Calibri" w:hAnsi="Times New Roman" w:cs="Times New Roman"/>
          <w:sz w:val="24"/>
          <w:szCs w:val="24"/>
          <w:lang w:val="fr-FR"/>
        </w:rPr>
        <w:t>-</w:t>
      </w:r>
      <w:proofErr w:type="spellStart"/>
      <w:r w:rsidR="00A770C2"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alcal</w:t>
      </w:r>
      <w:r w:rsidR="00A770C2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o</w:t>
      </w:r>
      <w:proofErr w:type="spellEnd"/>
      <w:r w:rsidR="00910E57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-tolérance</w:t>
      </w:r>
      <w:r w:rsidR="00D84F4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,</w:t>
      </w:r>
      <w:r w:rsidR="00A770C2"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="00D84F4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dont 2 thermophiles,</w:t>
      </w:r>
      <w:r w:rsidR="00D84F4E"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 xml:space="preserve">ont été </w:t>
      </w:r>
      <w:r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sectionnés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 xml:space="preserve">et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examinés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pour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la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présence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des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gènes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codant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pour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les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composés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antitumoraux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putatifs</w:t>
      </w:r>
      <w:r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,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en utilisant la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PCR</w:t>
      </w:r>
      <w:r w:rsidRPr="008917CE">
        <w:rPr>
          <w:rStyle w:val="systrantokenpunctuation"/>
          <w:rFonts w:ascii="Times New Roman" w:eastAsia="Calibri" w:hAnsi="Times New Roman" w:cs="Times New Roman"/>
          <w:sz w:val="24"/>
          <w:szCs w:val="24"/>
          <w:lang w:val="fr-FR"/>
        </w:rPr>
        <w:t>.</w:t>
      </w:r>
      <w:r w:rsidRPr="008917CE">
        <w:rPr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Les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activités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enzymatiques</w:t>
      </w:r>
      <w:r w:rsidR="00A770C2">
        <w:rPr>
          <w:rStyle w:val="systrantokenpunctuation"/>
          <w:rFonts w:ascii="Times New Roman" w:eastAsia="Calibri" w:hAnsi="Times New Roman" w:cs="Times New Roman"/>
          <w:sz w:val="24"/>
          <w:szCs w:val="24"/>
          <w:lang w:val="fr-FR"/>
        </w:rPr>
        <w:t xml:space="preserve"> et antimicrobiennes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ont été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déterminées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à l</w:t>
      </w:r>
      <w:r w:rsidRPr="008917CE">
        <w:rPr>
          <w:rStyle w:val="systrantokenpunctuation"/>
          <w:rFonts w:ascii="Times New Roman" w:eastAsia="Calibri" w:hAnsi="Times New Roman" w:cs="Times New Roman"/>
          <w:sz w:val="24"/>
          <w:szCs w:val="24"/>
          <w:lang w:val="fr-FR"/>
        </w:rPr>
        <w:t>'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aide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de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méthodes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cultur</w:t>
      </w:r>
      <w:r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a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les</w:t>
      </w:r>
      <w:r w:rsidRPr="008917CE">
        <w:rPr>
          <w:rStyle w:val="systrantokenpunctuation"/>
          <w:rFonts w:ascii="Times New Roman" w:eastAsia="Calibri" w:hAnsi="Times New Roman" w:cs="Times New Roman"/>
          <w:sz w:val="24"/>
          <w:szCs w:val="24"/>
          <w:lang w:val="fr-FR"/>
        </w:rPr>
        <w:t>.</w:t>
      </w:r>
      <w:r w:rsidRPr="008917CE">
        <w:rPr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>
        <w:rPr>
          <w:rStyle w:val="systrantokenpunctuation"/>
          <w:rFonts w:ascii="Times New Roman" w:eastAsia="Calibri" w:hAnsi="Times New Roman" w:cs="Times New Roman"/>
          <w:sz w:val="24"/>
          <w:szCs w:val="24"/>
          <w:lang w:val="fr-FR"/>
        </w:rPr>
        <w:t>E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n outre</w:t>
      </w:r>
      <w:r w:rsidRPr="008917CE">
        <w:rPr>
          <w:rStyle w:val="systrantokenpunctuation"/>
          <w:rFonts w:ascii="Times New Roman" w:eastAsia="Calibri" w:hAnsi="Times New Roman" w:cs="Times New Roman"/>
          <w:sz w:val="24"/>
          <w:szCs w:val="24"/>
          <w:lang w:val="fr-FR"/>
        </w:rPr>
        <w:t>,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nous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rapportons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pour la première fois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un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nouveau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membre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potentiel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du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genre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tokenword"/>
          <w:rFonts w:ascii="Times New Roman" w:eastAsia="Calibri" w:hAnsi="Times New Roman" w:cs="Times New Roman"/>
          <w:i/>
          <w:iCs/>
          <w:sz w:val="24"/>
          <w:szCs w:val="24"/>
          <w:lang w:val="fr-FR"/>
        </w:rPr>
        <w:t>Nocardia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exhibant une </w:t>
      </w:r>
      <w:r w:rsidRPr="008917CE"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activit</w:t>
      </w:r>
      <w:r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é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>
        <w:rPr>
          <w:rStyle w:val="systrantokenword"/>
          <w:rFonts w:ascii="Times New Roman" w:eastAsia="Calibri" w:hAnsi="Times New Roman" w:cs="Times New Roman"/>
          <w:sz w:val="24"/>
          <w:szCs w:val="24"/>
          <w:lang w:val="fr-FR"/>
        </w:rPr>
        <w:t>spécifique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>sur</w:t>
      </w:r>
      <w:r w:rsidRPr="008917CE">
        <w:rPr>
          <w:rStyle w:val="systranseg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8917CE">
        <w:rPr>
          <w:rStyle w:val="systranseg"/>
          <w:rFonts w:ascii="Times New Roman" w:eastAsia="Calibri" w:hAnsi="Times New Roman" w:cs="Times New Roman"/>
          <w:i/>
          <w:iCs/>
          <w:sz w:val="24"/>
          <w:szCs w:val="24"/>
          <w:lang w:val="fr-FR"/>
        </w:rPr>
        <w:t>S</w:t>
      </w:r>
      <w:r w:rsidR="00D84F4E">
        <w:rPr>
          <w:rStyle w:val="systranseg"/>
          <w:rFonts w:ascii="Times New Roman" w:eastAsia="Calibri" w:hAnsi="Times New Roman" w:cs="Times New Roman"/>
          <w:i/>
          <w:iCs/>
          <w:sz w:val="24"/>
          <w:szCs w:val="24"/>
          <w:lang w:val="fr-FR"/>
        </w:rPr>
        <w:t>.</w:t>
      </w:r>
      <w:r w:rsidRPr="008917CE">
        <w:rPr>
          <w:rStyle w:val="systrantokenword"/>
          <w:rFonts w:ascii="Times New Roman" w:eastAsia="Calibri" w:hAnsi="Times New Roman" w:cs="Times New Roman"/>
          <w:i/>
          <w:iCs/>
          <w:sz w:val="24"/>
          <w:szCs w:val="24"/>
          <w:lang w:val="fr-FR"/>
        </w:rPr>
        <w:t xml:space="preserve"> cerevisiae</w:t>
      </w:r>
      <w:r w:rsidRPr="008917CE">
        <w:rPr>
          <w:rStyle w:val="systrantokenpunctuation"/>
          <w:rFonts w:ascii="Times New Roman" w:eastAsia="Calibri" w:hAnsi="Times New Roman" w:cs="Times New Roman"/>
          <w:sz w:val="24"/>
          <w:szCs w:val="24"/>
          <w:lang w:val="fr-FR"/>
        </w:rPr>
        <w:t>.</w:t>
      </w:r>
      <w:r w:rsidRPr="008917CE">
        <w:rPr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>
        <w:rPr>
          <w:rStyle w:val="systrantokenpunctuation"/>
          <w:rFonts w:ascii="Times New Roman" w:eastAsia="Calibri" w:hAnsi="Times New Roman" w:cs="Times New Roman"/>
          <w:sz w:val="24"/>
          <w:szCs w:val="24"/>
          <w:lang w:val="fr-FR"/>
        </w:rPr>
        <w:t xml:space="preserve">Par ailleurs, notre travail s’intéresse à la diversité bactérienne en Algérie et dans le monde. Pour cela, nous avons utilisé les données enregistrées dans les </w:t>
      </w:r>
      <w:r w:rsidR="00D84F4E">
        <w:rPr>
          <w:rStyle w:val="systrantokenpunctuation"/>
          <w:rFonts w:ascii="Times New Roman" w:eastAsia="Calibri" w:hAnsi="Times New Roman" w:cs="Times New Roman"/>
          <w:sz w:val="24"/>
          <w:szCs w:val="24"/>
          <w:lang w:val="fr-FR"/>
        </w:rPr>
        <w:t>2</w:t>
      </w:r>
      <w:r>
        <w:rPr>
          <w:rStyle w:val="systrantokenpunctuation"/>
          <w:rFonts w:ascii="Times New Roman" w:eastAsia="Calibri" w:hAnsi="Times New Roman" w:cs="Times New Roman"/>
          <w:sz w:val="24"/>
          <w:szCs w:val="24"/>
          <w:lang w:val="fr-FR"/>
        </w:rPr>
        <w:t xml:space="preserve"> bases de données biologiques </w:t>
      </w:r>
      <w:r w:rsidRPr="008917CE">
        <w:rPr>
          <w:rStyle w:val="systrantokenpunctuation"/>
          <w:rFonts w:ascii="Times New Roman" w:eastAsia="Calibri" w:hAnsi="Times New Roman" w:cs="Times New Roman"/>
          <w:sz w:val="24"/>
          <w:szCs w:val="24"/>
          <w:lang w:val="fr-FR"/>
        </w:rPr>
        <w:t xml:space="preserve">NCBI Nucleotide </w:t>
      </w:r>
      <w:r>
        <w:rPr>
          <w:rStyle w:val="systrantokenpunctuation"/>
          <w:rFonts w:ascii="Times New Roman" w:eastAsia="Calibri" w:hAnsi="Times New Roman" w:cs="Times New Roman"/>
          <w:sz w:val="24"/>
          <w:szCs w:val="24"/>
          <w:lang w:val="fr-FR"/>
        </w:rPr>
        <w:t>et</w:t>
      </w:r>
      <w:r w:rsidRPr="008917CE">
        <w:rPr>
          <w:rStyle w:val="systrantokenpunctuation"/>
          <w:rFonts w:ascii="Times New Roman" w:eastAsia="Calibri" w:hAnsi="Times New Roman" w:cs="Times New Roman"/>
          <w:sz w:val="24"/>
          <w:szCs w:val="24"/>
          <w:lang w:val="fr-FR"/>
        </w:rPr>
        <w:t xml:space="preserve"> GBIF</w:t>
      </w:r>
      <w:r>
        <w:rPr>
          <w:rStyle w:val="systrantokenpunctuation"/>
          <w:rFonts w:ascii="Times New Roman" w:eastAsia="Calibri" w:hAnsi="Times New Roman" w:cs="Times New Roman"/>
          <w:sz w:val="24"/>
          <w:szCs w:val="24"/>
          <w:lang w:val="fr-FR"/>
        </w:rPr>
        <w:t>.</w:t>
      </w:r>
      <w:r w:rsidRPr="008917CE">
        <w:rPr>
          <w:rStyle w:val="systrantokenpunctuation"/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</w:p>
    <w:p w:rsidR="001619F0" w:rsidRPr="0089435D" w:rsidRDefault="001619F0">
      <w:pPr>
        <w:rPr>
          <w:lang w:val="fr-FR"/>
        </w:rPr>
      </w:pPr>
    </w:p>
    <w:sectPr w:rsidR="001619F0" w:rsidRPr="0089435D" w:rsidSect="001619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89435D"/>
    <w:rsid w:val="00000BBB"/>
    <w:rsid w:val="000068BB"/>
    <w:rsid w:val="00011487"/>
    <w:rsid w:val="000133A3"/>
    <w:rsid w:val="00014B59"/>
    <w:rsid w:val="00015706"/>
    <w:rsid w:val="0001722D"/>
    <w:rsid w:val="000304B8"/>
    <w:rsid w:val="00051001"/>
    <w:rsid w:val="000613A7"/>
    <w:rsid w:val="000636C3"/>
    <w:rsid w:val="0006601C"/>
    <w:rsid w:val="00066A4E"/>
    <w:rsid w:val="0007028B"/>
    <w:rsid w:val="00076D98"/>
    <w:rsid w:val="00090E11"/>
    <w:rsid w:val="000925CB"/>
    <w:rsid w:val="000A54BC"/>
    <w:rsid w:val="000B44C3"/>
    <w:rsid w:val="000B5193"/>
    <w:rsid w:val="000C1C2F"/>
    <w:rsid w:val="000C2452"/>
    <w:rsid w:val="000C368B"/>
    <w:rsid w:val="000F3DDE"/>
    <w:rsid w:val="000F7AEE"/>
    <w:rsid w:val="001003A2"/>
    <w:rsid w:val="001110A5"/>
    <w:rsid w:val="001156E6"/>
    <w:rsid w:val="001305F0"/>
    <w:rsid w:val="00143111"/>
    <w:rsid w:val="00143FC1"/>
    <w:rsid w:val="00150E24"/>
    <w:rsid w:val="00151471"/>
    <w:rsid w:val="001619F0"/>
    <w:rsid w:val="001668C5"/>
    <w:rsid w:val="0016769B"/>
    <w:rsid w:val="00173E4C"/>
    <w:rsid w:val="001A7176"/>
    <w:rsid w:val="001C1F0A"/>
    <w:rsid w:val="001C3809"/>
    <w:rsid w:val="001E3D2F"/>
    <w:rsid w:val="001E7E84"/>
    <w:rsid w:val="001F72CE"/>
    <w:rsid w:val="00207B1D"/>
    <w:rsid w:val="00217B17"/>
    <w:rsid w:val="002208AA"/>
    <w:rsid w:val="00232527"/>
    <w:rsid w:val="00232EAB"/>
    <w:rsid w:val="0023508B"/>
    <w:rsid w:val="00262AF7"/>
    <w:rsid w:val="002668A5"/>
    <w:rsid w:val="00284B33"/>
    <w:rsid w:val="00284EE4"/>
    <w:rsid w:val="002875E9"/>
    <w:rsid w:val="00290AF3"/>
    <w:rsid w:val="002959C6"/>
    <w:rsid w:val="002A070B"/>
    <w:rsid w:val="002A0BE0"/>
    <w:rsid w:val="002A1EFE"/>
    <w:rsid w:val="002A3DDC"/>
    <w:rsid w:val="002A69CB"/>
    <w:rsid w:val="002B3F65"/>
    <w:rsid w:val="002B6FE7"/>
    <w:rsid w:val="002C6E16"/>
    <w:rsid w:val="002D4867"/>
    <w:rsid w:val="002F32E1"/>
    <w:rsid w:val="00302E16"/>
    <w:rsid w:val="00303CB8"/>
    <w:rsid w:val="00305907"/>
    <w:rsid w:val="00317930"/>
    <w:rsid w:val="00322BC9"/>
    <w:rsid w:val="00325239"/>
    <w:rsid w:val="00331541"/>
    <w:rsid w:val="00334BF5"/>
    <w:rsid w:val="00345068"/>
    <w:rsid w:val="00345B9C"/>
    <w:rsid w:val="003523D9"/>
    <w:rsid w:val="003561F6"/>
    <w:rsid w:val="00361E6D"/>
    <w:rsid w:val="00372D80"/>
    <w:rsid w:val="00373C73"/>
    <w:rsid w:val="00380F40"/>
    <w:rsid w:val="00395B2D"/>
    <w:rsid w:val="003A6C55"/>
    <w:rsid w:val="003B715B"/>
    <w:rsid w:val="003C12C0"/>
    <w:rsid w:val="003C4D73"/>
    <w:rsid w:val="003C5E83"/>
    <w:rsid w:val="003D4215"/>
    <w:rsid w:val="003E07EF"/>
    <w:rsid w:val="003E189B"/>
    <w:rsid w:val="003E37CA"/>
    <w:rsid w:val="003F3BEF"/>
    <w:rsid w:val="0042095E"/>
    <w:rsid w:val="00422A8E"/>
    <w:rsid w:val="004232B2"/>
    <w:rsid w:val="00424882"/>
    <w:rsid w:val="00427B1F"/>
    <w:rsid w:val="00434EF8"/>
    <w:rsid w:val="004351BA"/>
    <w:rsid w:val="00436F61"/>
    <w:rsid w:val="00440D5F"/>
    <w:rsid w:val="0044530F"/>
    <w:rsid w:val="0047012F"/>
    <w:rsid w:val="004703D7"/>
    <w:rsid w:val="00483A4B"/>
    <w:rsid w:val="00483E7A"/>
    <w:rsid w:val="00485612"/>
    <w:rsid w:val="004A48F5"/>
    <w:rsid w:val="004A7BD4"/>
    <w:rsid w:val="004B080A"/>
    <w:rsid w:val="004B5509"/>
    <w:rsid w:val="004C3CA8"/>
    <w:rsid w:val="004D4052"/>
    <w:rsid w:val="004E4C9A"/>
    <w:rsid w:val="004E66EC"/>
    <w:rsid w:val="004F1068"/>
    <w:rsid w:val="00500804"/>
    <w:rsid w:val="00501E00"/>
    <w:rsid w:val="0051126D"/>
    <w:rsid w:val="00513717"/>
    <w:rsid w:val="00516501"/>
    <w:rsid w:val="00520DD6"/>
    <w:rsid w:val="00526564"/>
    <w:rsid w:val="00530745"/>
    <w:rsid w:val="00532DCA"/>
    <w:rsid w:val="00534FFB"/>
    <w:rsid w:val="00540783"/>
    <w:rsid w:val="00551A46"/>
    <w:rsid w:val="005532D7"/>
    <w:rsid w:val="00572A15"/>
    <w:rsid w:val="00574175"/>
    <w:rsid w:val="00576F73"/>
    <w:rsid w:val="00587A13"/>
    <w:rsid w:val="005914EE"/>
    <w:rsid w:val="00593656"/>
    <w:rsid w:val="005A3F51"/>
    <w:rsid w:val="005B1A77"/>
    <w:rsid w:val="005B5145"/>
    <w:rsid w:val="005C06BC"/>
    <w:rsid w:val="005C7B6B"/>
    <w:rsid w:val="00602D55"/>
    <w:rsid w:val="00604D88"/>
    <w:rsid w:val="00614FE2"/>
    <w:rsid w:val="0062252F"/>
    <w:rsid w:val="006267D9"/>
    <w:rsid w:val="00653F47"/>
    <w:rsid w:val="00655368"/>
    <w:rsid w:val="006703EF"/>
    <w:rsid w:val="00670F28"/>
    <w:rsid w:val="006717FC"/>
    <w:rsid w:val="006749C2"/>
    <w:rsid w:val="0067619E"/>
    <w:rsid w:val="00680F6B"/>
    <w:rsid w:val="00682ACC"/>
    <w:rsid w:val="006847E7"/>
    <w:rsid w:val="00686C51"/>
    <w:rsid w:val="00692634"/>
    <w:rsid w:val="006939C8"/>
    <w:rsid w:val="006949D3"/>
    <w:rsid w:val="006A4440"/>
    <w:rsid w:val="006C19DD"/>
    <w:rsid w:val="006D2D14"/>
    <w:rsid w:val="006D636C"/>
    <w:rsid w:val="007026AF"/>
    <w:rsid w:val="00707BDC"/>
    <w:rsid w:val="00713084"/>
    <w:rsid w:val="0071745B"/>
    <w:rsid w:val="00725988"/>
    <w:rsid w:val="00731EB9"/>
    <w:rsid w:val="00737993"/>
    <w:rsid w:val="00740E1E"/>
    <w:rsid w:val="007463CF"/>
    <w:rsid w:val="00751DE3"/>
    <w:rsid w:val="00757D85"/>
    <w:rsid w:val="00761348"/>
    <w:rsid w:val="00785F0A"/>
    <w:rsid w:val="00793FAD"/>
    <w:rsid w:val="007A55AE"/>
    <w:rsid w:val="007A5DCD"/>
    <w:rsid w:val="007B140F"/>
    <w:rsid w:val="007B1909"/>
    <w:rsid w:val="007C614D"/>
    <w:rsid w:val="007D1EAD"/>
    <w:rsid w:val="007E041F"/>
    <w:rsid w:val="007E57E7"/>
    <w:rsid w:val="007E5FA3"/>
    <w:rsid w:val="008216A1"/>
    <w:rsid w:val="00822528"/>
    <w:rsid w:val="00822A56"/>
    <w:rsid w:val="00830EAC"/>
    <w:rsid w:val="00856323"/>
    <w:rsid w:val="00857DDC"/>
    <w:rsid w:val="0086071C"/>
    <w:rsid w:val="00874B2D"/>
    <w:rsid w:val="00881362"/>
    <w:rsid w:val="0088544F"/>
    <w:rsid w:val="0089435D"/>
    <w:rsid w:val="008B4586"/>
    <w:rsid w:val="008C1DDE"/>
    <w:rsid w:val="008C3358"/>
    <w:rsid w:val="008C3CEA"/>
    <w:rsid w:val="008C6E60"/>
    <w:rsid w:val="008D47A9"/>
    <w:rsid w:val="008D6B8D"/>
    <w:rsid w:val="008E58E7"/>
    <w:rsid w:val="008F2832"/>
    <w:rsid w:val="008F5D5C"/>
    <w:rsid w:val="00900A22"/>
    <w:rsid w:val="00902791"/>
    <w:rsid w:val="00910E57"/>
    <w:rsid w:val="00913362"/>
    <w:rsid w:val="00915F84"/>
    <w:rsid w:val="009208E1"/>
    <w:rsid w:val="00920B9D"/>
    <w:rsid w:val="00925731"/>
    <w:rsid w:val="00926953"/>
    <w:rsid w:val="00930F3E"/>
    <w:rsid w:val="00931D6E"/>
    <w:rsid w:val="00933EC0"/>
    <w:rsid w:val="0093476B"/>
    <w:rsid w:val="00934F70"/>
    <w:rsid w:val="00936747"/>
    <w:rsid w:val="00947D3D"/>
    <w:rsid w:val="0095004C"/>
    <w:rsid w:val="00967537"/>
    <w:rsid w:val="00970333"/>
    <w:rsid w:val="00982359"/>
    <w:rsid w:val="00990A15"/>
    <w:rsid w:val="00992158"/>
    <w:rsid w:val="009922D3"/>
    <w:rsid w:val="009939DB"/>
    <w:rsid w:val="0099668F"/>
    <w:rsid w:val="009B1DBD"/>
    <w:rsid w:val="009B2594"/>
    <w:rsid w:val="009B6309"/>
    <w:rsid w:val="009B6C95"/>
    <w:rsid w:val="009D3F12"/>
    <w:rsid w:val="009E6983"/>
    <w:rsid w:val="009F0357"/>
    <w:rsid w:val="009F0DAC"/>
    <w:rsid w:val="009F1E02"/>
    <w:rsid w:val="00A018E2"/>
    <w:rsid w:val="00A21520"/>
    <w:rsid w:val="00A21F31"/>
    <w:rsid w:val="00A368E2"/>
    <w:rsid w:val="00A44461"/>
    <w:rsid w:val="00A638D9"/>
    <w:rsid w:val="00A7317C"/>
    <w:rsid w:val="00A735D2"/>
    <w:rsid w:val="00A770C2"/>
    <w:rsid w:val="00A7792B"/>
    <w:rsid w:val="00A844A8"/>
    <w:rsid w:val="00A85A03"/>
    <w:rsid w:val="00AA4D23"/>
    <w:rsid w:val="00AB2D6B"/>
    <w:rsid w:val="00AC0C88"/>
    <w:rsid w:val="00AC6E22"/>
    <w:rsid w:val="00AD2590"/>
    <w:rsid w:val="00AE60A9"/>
    <w:rsid w:val="00AF0138"/>
    <w:rsid w:val="00AF2535"/>
    <w:rsid w:val="00AF6C7E"/>
    <w:rsid w:val="00B02F05"/>
    <w:rsid w:val="00B05D79"/>
    <w:rsid w:val="00B30965"/>
    <w:rsid w:val="00B3120B"/>
    <w:rsid w:val="00B314F9"/>
    <w:rsid w:val="00B37CCE"/>
    <w:rsid w:val="00B477AF"/>
    <w:rsid w:val="00B54511"/>
    <w:rsid w:val="00B66BA8"/>
    <w:rsid w:val="00B72039"/>
    <w:rsid w:val="00B75796"/>
    <w:rsid w:val="00BA21EE"/>
    <w:rsid w:val="00BB2119"/>
    <w:rsid w:val="00BB47D6"/>
    <w:rsid w:val="00BB5594"/>
    <w:rsid w:val="00BB5C74"/>
    <w:rsid w:val="00BC4516"/>
    <w:rsid w:val="00BC5A56"/>
    <w:rsid w:val="00BD262C"/>
    <w:rsid w:val="00BD42E3"/>
    <w:rsid w:val="00BD65DD"/>
    <w:rsid w:val="00BE1759"/>
    <w:rsid w:val="00BE1A16"/>
    <w:rsid w:val="00BE627D"/>
    <w:rsid w:val="00C02E19"/>
    <w:rsid w:val="00C069AF"/>
    <w:rsid w:val="00C12C47"/>
    <w:rsid w:val="00C12CF7"/>
    <w:rsid w:val="00C17AD0"/>
    <w:rsid w:val="00C30AF9"/>
    <w:rsid w:val="00C32B64"/>
    <w:rsid w:val="00C36FCE"/>
    <w:rsid w:val="00C52A4A"/>
    <w:rsid w:val="00C57D8D"/>
    <w:rsid w:val="00C71147"/>
    <w:rsid w:val="00C73E82"/>
    <w:rsid w:val="00C816EB"/>
    <w:rsid w:val="00C9585C"/>
    <w:rsid w:val="00CA62A9"/>
    <w:rsid w:val="00CA6F8B"/>
    <w:rsid w:val="00CD1E02"/>
    <w:rsid w:val="00CD3850"/>
    <w:rsid w:val="00CE1B41"/>
    <w:rsid w:val="00CE2B8F"/>
    <w:rsid w:val="00CE32F1"/>
    <w:rsid w:val="00CE5135"/>
    <w:rsid w:val="00D0386D"/>
    <w:rsid w:val="00D05583"/>
    <w:rsid w:val="00D07FB4"/>
    <w:rsid w:val="00D222C8"/>
    <w:rsid w:val="00D355DC"/>
    <w:rsid w:val="00D50472"/>
    <w:rsid w:val="00D51E95"/>
    <w:rsid w:val="00D5765E"/>
    <w:rsid w:val="00D63CCD"/>
    <w:rsid w:val="00D63D51"/>
    <w:rsid w:val="00D651BA"/>
    <w:rsid w:val="00D83FFB"/>
    <w:rsid w:val="00D84F4E"/>
    <w:rsid w:val="00D86659"/>
    <w:rsid w:val="00D87A2D"/>
    <w:rsid w:val="00D93933"/>
    <w:rsid w:val="00D946B4"/>
    <w:rsid w:val="00DA36F9"/>
    <w:rsid w:val="00DB60D4"/>
    <w:rsid w:val="00DE4B4A"/>
    <w:rsid w:val="00DE5CF4"/>
    <w:rsid w:val="00DF053D"/>
    <w:rsid w:val="00DF58C3"/>
    <w:rsid w:val="00DF6039"/>
    <w:rsid w:val="00E030EE"/>
    <w:rsid w:val="00E04333"/>
    <w:rsid w:val="00E06D4A"/>
    <w:rsid w:val="00E142AD"/>
    <w:rsid w:val="00E25F75"/>
    <w:rsid w:val="00E33FE3"/>
    <w:rsid w:val="00E35D89"/>
    <w:rsid w:val="00E478E7"/>
    <w:rsid w:val="00E47FB6"/>
    <w:rsid w:val="00E719EB"/>
    <w:rsid w:val="00E735C1"/>
    <w:rsid w:val="00E75E88"/>
    <w:rsid w:val="00E831ED"/>
    <w:rsid w:val="00E84D88"/>
    <w:rsid w:val="00EA0131"/>
    <w:rsid w:val="00EA0513"/>
    <w:rsid w:val="00EA1FFE"/>
    <w:rsid w:val="00EB0654"/>
    <w:rsid w:val="00EB3D8A"/>
    <w:rsid w:val="00EC27F8"/>
    <w:rsid w:val="00EC4FB8"/>
    <w:rsid w:val="00EC5826"/>
    <w:rsid w:val="00EE7D20"/>
    <w:rsid w:val="00EF0C4E"/>
    <w:rsid w:val="00EF30E1"/>
    <w:rsid w:val="00EF3F51"/>
    <w:rsid w:val="00EF59F2"/>
    <w:rsid w:val="00F030CA"/>
    <w:rsid w:val="00F14E10"/>
    <w:rsid w:val="00F3720E"/>
    <w:rsid w:val="00F45A3D"/>
    <w:rsid w:val="00F46D4C"/>
    <w:rsid w:val="00F523F4"/>
    <w:rsid w:val="00F57840"/>
    <w:rsid w:val="00F755C2"/>
    <w:rsid w:val="00F75CCF"/>
    <w:rsid w:val="00F76937"/>
    <w:rsid w:val="00F76F44"/>
    <w:rsid w:val="00F872C9"/>
    <w:rsid w:val="00F90206"/>
    <w:rsid w:val="00F9524C"/>
    <w:rsid w:val="00FA6836"/>
    <w:rsid w:val="00FB6387"/>
    <w:rsid w:val="00FB7AC0"/>
    <w:rsid w:val="00FD6153"/>
    <w:rsid w:val="00FD7037"/>
    <w:rsid w:val="00FF5E09"/>
    <w:rsid w:val="00FF6915"/>
    <w:rsid w:val="00FF6921"/>
    <w:rsid w:val="00FF74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435D"/>
    <w:rPr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systranseg">
    <w:name w:val="systran_seg"/>
    <w:basedOn w:val="Policepardfaut"/>
    <w:rsid w:val="0089435D"/>
  </w:style>
  <w:style w:type="character" w:customStyle="1" w:styleId="systrantokenword">
    <w:name w:val="systran_token_word"/>
    <w:basedOn w:val="Policepardfaut"/>
    <w:rsid w:val="0089435D"/>
  </w:style>
  <w:style w:type="character" w:customStyle="1" w:styleId="systrantokenpunctuation">
    <w:name w:val="systran_token_punctuation"/>
    <w:basedOn w:val="Policepardfaut"/>
    <w:rsid w:val="0089435D"/>
  </w:style>
  <w:style w:type="character" w:customStyle="1" w:styleId="systranud">
    <w:name w:val="systran_ud"/>
    <w:basedOn w:val="Policepardfaut"/>
    <w:rsid w:val="0089435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113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MCS</dc:creator>
  <cp:lastModifiedBy>MCS</cp:lastModifiedBy>
  <cp:revision>4</cp:revision>
  <dcterms:created xsi:type="dcterms:W3CDTF">2014-12-02T19:39:00Z</dcterms:created>
  <dcterms:modified xsi:type="dcterms:W3CDTF">2014-12-07T11:51:00Z</dcterms:modified>
</cp:coreProperties>
</file>