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40"/>
          <w:szCs w:val="40"/>
        </w:rPr>
        <w:t>Résumé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 mémoire porte sur l’élaboration d’une approche de fusion de données pour deux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applications : la localisation d’un robot mobile Pioneer II et la reconnaissance de son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environnement, dans un environnement d’intérieur inconnu. Le robot mobile est muni d’une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ceinture de 8 capteurs à ultrasons et d’une caméra CCD (RVB).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L’approche adoptée pour la localisation se base sur l’utilisation conjointe de la méthode de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triangulation géométrique généralisée (TGG) et du filtre de Kalman étendu (EKF). Ce dernier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fusionne les positions acquises par l’odométrie avec celles calculées par la triangulation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géométrique généralisée, obtenues par le traitement des données ultrasonores.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L’approche concernant la reconnaissance d’environnement, quant à elle, permettra une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classification de lieux dans l’environnement. Grâce aux traitements individuels (fusion des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données ultrasonores et segmentation des images) de chaque capteur (capteurs à ultrasons et</w:t>
      </w:r>
    </w:p>
    <w:p w:rsidR="004940CD" w:rsidRDefault="004940CD" w:rsidP="004940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caméra CCD), une préclassification sera effectuée. Celle-ci permettra d’obtenir une</w:t>
      </w:r>
    </w:p>
    <w:p w:rsidR="002C6634" w:rsidRDefault="004940CD" w:rsidP="004940CD">
      <w:r>
        <w:rPr>
          <w:rFonts w:ascii="Times New Roman" w:hAnsi="Times New Roman" w:cs="Times New Roman"/>
          <w:sz w:val="24"/>
          <w:szCs w:val="24"/>
        </w:rPr>
        <w:t>classification finale par la fusion des deux préclassifications par la logique floue.</w:t>
      </w:r>
    </w:p>
    <w:sectPr w:rsidR="002C6634" w:rsidSect="002C663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940CD"/>
    <w:rsid w:val="002C6634"/>
    <w:rsid w:val="0049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6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995</Characters>
  <Application>Microsoft Office Word</Application>
  <DocSecurity>0</DocSecurity>
  <Lines>8</Lines>
  <Paragraphs>2</Paragraphs>
  <ScaleCrop>false</ScaleCrop>
  <Company/>
  <LinksUpToDate>false</LinksUpToDate>
  <CharactersWithSpaces>1173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2014-11-25T08:11:00Z</dcterms:created>
  <dcterms:modified xsi:type="dcterms:W3CDTF">2014-11-25T08:11:00Z</dcterms:modified>
</cp:coreProperties>
</file>