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C7A8A" w:rsidRPr="00DC7A8A" w:rsidRDefault="00DC7A8A" w:rsidP="00DC7A8A">
      <w:pPr>
        <w:bidi w:val="0"/>
        <w:rPr>
          <w:lang w:val="fr-FR" w:bidi="ar-DZ"/>
        </w:rPr>
      </w:pPr>
      <w:r w:rsidRPr="00DC7A8A">
        <w:rPr>
          <w:lang w:val="fr-FR" w:bidi="ar-DZ"/>
        </w:rPr>
        <w:t>Les proprietes catalytiques des perovskites de formule Ca1-xMgx(Ti1-xLix)O3-3xF3x et</w:t>
      </w:r>
    </w:p>
    <w:p w:rsidR="00DC7A8A" w:rsidRPr="00DC7A8A" w:rsidRDefault="00DC7A8A" w:rsidP="00DC7A8A">
      <w:pPr>
        <w:bidi w:val="0"/>
        <w:rPr>
          <w:lang w:val="fr-FR" w:bidi="ar-DZ"/>
        </w:rPr>
      </w:pPr>
      <w:r w:rsidRPr="00DC7A8A">
        <w:rPr>
          <w:lang w:val="fr-FR" w:bidi="ar-DZ"/>
        </w:rPr>
        <w:t>Ba1-xSrx(Ti1-xLix)O3-3xF3x avec 0 . x . 0,15 ont ete examinees dans la reaction de</w:t>
      </w:r>
    </w:p>
    <w:p w:rsidR="00DC7A8A" w:rsidRPr="00DC7A8A" w:rsidRDefault="00DC7A8A" w:rsidP="00DC7A8A">
      <w:pPr>
        <w:bidi w:val="0"/>
        <w:rPr>
          <w:lang w:val="fr-FR" w:bidi="ar-DZ"/>
        </w:rPr>
      </w:pPr>
      <w:r w:rsidRPr="00DC7A8A">
        <w:rPr>
          <w:lang w:val="fr-FR" w:bidi="ar-DZ"/>
        </w:rPr>
        <w:t>decomposition de l?fisopropanol et dans l?fhydrogenation du benzaldehyde.</w:t>
      </w:r>
    </w:p>
    <w:p w:rsidR="00DC7A8A" w:rsidRPr="00DC7A8A" w:rsidRDefault="00DC7A8A" w:rsidP="00DC7A8A">
      <w:pPr>
        <w:bidi w:val="0"/>
        <w:rPr>
          <w:lang w:val="fr-FR" w:bidi="ar-DZ"/>
        </w:rPr>
      </w:pPr>
      <w:r w:rsidRPr="00DC7A8A">
        <w:rPr>
          <w:lang w:val="fr-FR" w:bidi="ar-DZ"/>
        </w:rPr>
        <w:t>Les solides ont ete caracterises par spectroscopie IR, diffraction des RX et leur surface</w:t>
      </w:r>
    </w:p>
    <w:p w:rsidR="00DC7A8A" w:rsidRPr="00DC7A8A" w:rsidRDefault="00DC7A8A" w:rsidP="00DC7A8A">
      <w:pPr>
        <w:bidi w:val="0"/>
        <w:rPr>
          <w:lang w:val="fr-FR" w:bidi="ar-DZ"/>
        </w:rPr>
      </w:pPr>
      <w:r w:rsidRPr="00DC7A8A">
        <w:rPr>
          <w:lang w:val="fr-FR" w:bidi="ar-DZ"/>
        </w:rPr>
        <w:t>specifique a ete determinee par la methode BET.</w:t>
      </w:r>
    </w:p>
    <w:p w:rsidR="00DC7A8A" w:rsidRPr="00DC7A8A" w:rsidRDefault="00DC7A8A" w:rsidP="00DC7A8A">
      <w:pPr>
        <w:bidi w:val="0"/>
        <w:rPr>
          <w:lang w:val="fr-FR" w:bidi="ar-DZ"/>
        </w:rPr>
      </w:pPr>
      <w:r w:rsidRPr="00DC7A8A">
        <w:rPr>
          <w:lang w:val="fr-FR" w:bidi="ar-DZ"/>
        </w:rPr>
        <w:t>L'etude de la reactivite des perovskites Ca1-xMgx(Ti1-xLix)O3-3xF3x et Ba1-xSrx(Ti1-</w:t>
      </w:r>
    </w:p>
    <w:p w:rsidR="00DC7A8A" w:rsidRPr="00DC7A8A" w:rsidRDefault="00DC7A8A" w:rsidP="00DC7A8A">
      <w:pPr>
        <w:bidi w:val="0"/>
        <w:rPr>
          <w:lang w:val="fr-FR" w:bidi="ar-DZ"/>
        </w:rPr>
      </w:pPr>
      <w:r w:rsidRPr="00DC7A8A">
        <w:rPr>
          <w:lang w:val="fr-FR" w:bidi="ar-DZ"/>
        </w:rPr>
        <w:t>xLix)O3-3xF3x avec 0 . x . 0,15 dans la reaction de decomposition de l'isopropanol a montre</w:t>
      </w:r>
    </w:p>
    <w:p w:rsidR="00DC7A8A" w:rsidRPr="00DC7A8A" w:rsidRDefault="00DC7A8A" w:rsidP="00DC7A8A">
      <w:pPr>
        <w:bidi w:val="0"/>
        <w:rPr>
          <w:lang w:val="fr-FR" w:bidi="ar-DZ"/>
        </w:rPr>
      </w:pPr>
      <w:r w:rsidRPr="00DC7A8A">
        <w:rPr>
          <w:lang w:val="fr-FR" w:bidi="ar-DZ"/>
        </w:rPr>
        <w:t>que ce sont des solides qui presentent une activite catalytique stable au cours du temps. Les</w:t>
      </w:r>
    </w:p>
    <w:p w:rsidR="00DC7A8A" w:rsidRPr="00DC7A8A" w:rsidRDefault="00DC7A8A" w:rsidP="00DC7A8A">
      <w:pPr>
        <w:bidi w:val="0"/>
        <w:rPr>
          <w:lang w:val="fr-FR" w:bidi="ar-DZ"/>
        </w:rPr>
      </w:pPr>
      <w:r w:rsidRPr="00DC7A8A">
        <w:rPr>
          <w:lang w:val="fr-FR" w:bidi="ar-DZ"/>
        </w:rPr>
        <w:t>comportements catalytique et acido-basique de ces deux systemes sont totalement differents.</w:t>
      </w:r>
    </w:p>
    <w:p w:rsidR="00DC7A8A" w:rsidRPr="00DC7A8A" w:rsidRDefault="00DC7A8A" w:rsidP="00DC7A8A">
      <w:pPr>
        <w:bidi w:val="0"/>
        <w:rPr>
          <w:lang w:val="fr-FR" w:bidi="ar-DZ"/>
        </w:rPr>
      </w:pPr>
      <w:r w:rsidRPr="00DC7A8A">
        <w:rPr>
          <w:lang w:val="fr-FR" w:bidi="ar-DZ"/>
        </w:rPr>
        <w:t>Ainsi, l'evolution de l'activite catalytique des perovskites suit celle de factivite</w:t>
      </w:r>
    </w:p>
    <w:p w:rsidR="00DC7A8A" w:rsidRPr="00DC7A8A" w:rsidRDefault="00DC7A8A" w:rsidP="00DC7A8A">
      <w:pPr>
        <w:bidi w:val="0"/>
        <w:rPr>
          <w:lang w:val="fr-FR" w:bidi="ar-DZ"/>
        </w:rPr>
      </w:pPr>
      <w:r w:rsidRPr="00DC7A8A">
        <w:rPr>
          <w:lang w:val="fr-FR" w:bidi="ar-DZ"/>
        </w:rPr>
        <w:t>deshydrogenante dans le cas de Ca1-xMgx(Ti1-xLix)O3-3xF3x et cette derniere est d'autant plus</w:t>
      </w:r>
    </w:p>
    <w:p w:rsidR="00DC7A8A" w:rsidRPr="00DC7A8A" w:rsidRDefault="00DC7A8A" w:rsidP="00DC7A8A">
      <w:pPr>
        <w:bidi w:val="0"/>
        <w:rPr>
          <w:lang w:val="fr-FR" w:bidi="ar-DZ"/>
        </w:rPr>
      </w:pPr>
      <w:r w:rsidRPr="00DC7A8A">
        <w:rPr>
          <w:lang w:val="fr-FR" w:bidi="ar-DZ"/>
        </w:rPr>
        <w:t>importante que x tend vers 0. Alors que dans le cas de Ba1-xSx(Ti1-xLix)O3-3xF3x, la variation</w:t>
      </w:r>
    </w:p>
    <w:p w:rsidR="00DC7A8A" w:rsidRPr="00DC7A8A" w:rsidRDefault="00DC7A8A" w:rsidP="00DC7A8A">
      <w:pPr>
        <w:bidi w:val="0"/>
        <w:rPr>
          <w:lang w:val="fr-FR" w:bidi="ar-DZ"/>
        </w:rPr>
      </w:pPr>
      <w:r w:rsidRPr="00DC7A8A">
        <w:rPr>
          <w:lang w:val="fr-FR" w:bidi="ar-DZ"/>
        </w:rPr>
        <w:t>de l'activite catalytique suit celle de l?factivite deshydratante et cette derniere est d'autant plus</w:t>
      </w:r>
    </w:p>
    <w:p w:rsidR="00DC7A8A" w:rsidRPr="00DC7A8A" w:rsidRDefault="00DC7A8A" w:rsidP="00DC7A8A">
      <w:pPr>
        <w:bidi w:val="0"/>
        <w:rPr>
          <w:lang w:val="fr-FR" w:bidi="ar-DZ"/>
        </w:rPr>
      </w:pPr>
      <w:r w:rsidRPr="00DC7A8A">
        <w:rPr>
          <w:lang w:val="fr-FR" w:bidi="ar-DZ"/>
        </w:rPr>
        <w:t>importante que x tend vers 0,15.</w:t>
      </w:r>
    </w:p>
    <w:p w:rsidR="00DC7A8A" w:rsidRPr="00DC7A8A" w:rsidRDefault="00DC7A8A" w:rsidP="00DC7A8A">
      <w:pPr>
        <w:bidi w:val="0"/>
        <w:rPr>
          <w:lang w:val="fr-FR" w:bidi="ar-DZ"/>
        </w:rPr>
      </w:pPr>
      <w:r w:rsidRPr="00DC7A8A">
        <w:rPr>
          <w:lang w:val="fr-FR" w:bidi="ar-DZ"/>
        </w:rPr>
        <w:t>Dans la reaction d'hydrogenation du benzaldehyde, l'etude a montre qu'a des</w:t>
      </w:r>
    </w:p>
    <w:p w:rsidR="00DC7A8A" w:rsidRPr="00DC7A8A" w:rsidRDefault="00DC7A8A" w:rsidP="00DC7A8A">
      <w:pPr>
        <w:bidi w:val="0"/>
        <w:rPr>
          <w:lang w:val="fr-FR" w:bidi="ar-DZ"/>
        </w:rPr>
      </w:pPr>
      <w:r w:rsidRPr="00DC7A8A">
        <w:rPr>
          <w:lang w:val="fr-FR" w:bidi="ar-DZ"/>
        </w:rPr>
        <w:t>temperatures de reaction inferieures a 350‹C, CaTiO3 est actif alors que BaTiO3 et SrTiO3 ne</w:t>
      </w:r>
    </w:p>
    <w:p w:rsidR="00DC7A8A" w:rsidRPr="00DC7A8A" w:rsidRDefault="00DC7A8A" w:rsidP="00DC7A8A">
      <w:pPr>
        <w:bidi w:val="0"/>
        <w:rPr>
          <w:lang w:val="fr-FR" w:bidi="ar-DZ"/>
        </w:rPr>
      </w:pPr>
      <w:r w:rsidRPr="00DC7A8A">
        <w:rPr>
          <w:lang w:val="fr-FR" w:bidi="ar-DZ"/>
        </w:rPr>
        <w:t>le sont pas. Mais a haute temperature de reaction (350 ‹C) les trois solides presentent une</w:t>
      </w:r>
    </w:p>
    <w:p w:rsidR="00DC7A8A" w:rsidRPr="00DC7A8A" w:rsidRDefault="00DC7A8A" w:rsidP="00DC7A8A">
      <w:pPr>
        <w:bidi w:val="0"/>
        <w:rPr>
          <w:lang w:val="fr-FR" w:bidi="ar-DZ"/>
        </w:rPr>
      </w:pPr>
      <w:r w:rsidRPr="00DC7A8A">
        <w:rPr>
          <w:lang w:val="fr-FR" w:bidi="ar-DZ"/>
        </w:rPr>
        <w:t>activite catalytique tres similaire avec 4-6% de conversion et l'activite hydrogenante ne se</w:t>
      </w:r>
    </w:p>
    <w:p w:rsidR="00DC7A8A" w:rsidRPr="00DC7A8A" w:rsidRDefault="00DC7A8A" w:rsidP="00DC7A8A">
      <w:pPr>
        <w:bidi w:val="0"/>
        <w:rPr>
          <w:lang w:val="fr-FR" w:bidi="ar-DZ"/>
        </w:rPr>
      </w:pPr>
      <w:r w:rsidRPr="00DC7A8A">
        <w:rPr>
          <w:lang w:val="fr-FR" w:bidi="ar-DZ"/>
        </w:rPr>
        <w:t>manifeste qu'en presence de CaTiO3 et BaTiO3.</w:t>
      </w:r>
    </w:p>
    <w:p w:rsidR="00DC7A8A" w:rsidRPr="00DC7A8A" w:rsidRDefault="00DC7A8A" w:rsidP="00DC7A8A">
      <w:pPr>
        <w:bidi w:val="0"/>
        <w:rPr>
          <w:lang w:val="fr-FR" w:bidi="ar-DZ"/>
        </w:rPr>
      </w:pPr>
      <w:r w:rsidRPr="00DC7A8A">
        <w:rPr>
          <w:lang w:val="fr-FR" w:bidi="ar-DZ"/>
        </w:rPr>
        <w:t>De meme Ca1-xMgx(Ti1-xLix)O3-3xF3x sont actifs a basse temperature compares a</w:t>
      </w:r>
    </w:p>
    <w:p w:rsidR="00DC7A8A" w:rsidRPr="00DC7A8A" w:rsidRDefault="00DC7A8A" w:rsidP="00DC7A8A">
      <w:pPr>
        <w:bidi w:val="0"/>
        <w:rPr>
          <w:lang w:val="fr-FR" w:bidi="ar-DZ"/>
        </w:rPr>
      </w:pPr>
      <w:r w:rsidRPr="00DC7A8A">
        <w:rPr>
          <w:lang w:val="fr-FR" w:bidi="ar-DZ"/>
        </w:rPr>
        <w:t>Ba1-xSrx(Ti1-xLix)O3-3xF3x et presentent une activite hydrogenante. A haute temperature, les 2</w:t>
      </w:r>
    </w:p>
    <w:p w:rsidR="00DC7A8A" w:rsidRPr="00DC7A8A" w:rsidRDefault="00DC7A8A" w:rsidP="00DC7A8A">
      <w:pPr>
        <w:bidi w:val="0"/>
        <w:rPr>
          <w:lang w:val="fr-FR" w:bidi="ar-DZ"/>
        </w:rPr>
      </w:pPr>
      <w:r w:rsidRPr="00DC7A8A">
        <w:rPr>
          <w:lang w:val="fr-FR" w:bidi="ar-DZ"/>
        </w:rPr>
        <w:t>systemes sont inactifs, a l'exception de Ba0,85 qui presente une activite catalytique de 7% et qui</w:t>
      </w:r>
    </w:p>
    <w:p w:rsidR="00DC7A8A" w:rsidRPr="00DC7A8A" w:rsidRDefault="00DC7A8A" w:rsidP="00DC7A8A">
      <w:pPr>
        <w:bidi w:val="0"/>
        <w:rPr>
          <w:lang w:val="fr-FR" w:bidi="ar-DZ"/>
        </w:rPr>
      </w:pPr>
      <w:r w:rsidRPr="00DC7A8A">
        <w:rPr>
          <w:lang w:val="fr-FR" w:bidi="ar-DZ"/>
        </w:rPr>
        <w:t>conduit uniquement a la formation du benzene.</w:t>
      </w:r>
    </w:p>
    <w:p w:rsidR="00DC7A8A" w:rsidRPr="00DC7A8A" w:rsidRDefault="00DC7A8A" w:rsidP="00DC7A8A">
      <w:pPr>
        <w:bidi w:val="0"/>
        <w:rPr>
          <w:lang w:val="fr-FR" w:bidi="ar-DZ"/>
        </w:rPr>
      </w:pPr>
      <w:r w:rsidRPr="00DC7A8A">
        <w:rPr>
          <w:lang w:val="fr-FR" w:bidi="ar-DZ"/>
        </w:rPr>
        <w:t>Le toluene et le benzene ont comme intermediaire les especes benzoates mises en</w:t>
      </w:r>
    </w:p>
    <w:p w:rsidR="00DC7A8A" w:rsidRPr="00DC7A8A" w:rsidRDefault="00DC7A8A" w:rsidP="00DC7A8A">
      <w:pPr>
        <w:bidi w:val="0"/>
        <w:rPr>
          <w:lang w:val="fr-FR" w:bidi="ar-DZ"/>
        </w:rPr>
      </w:pPr>
      <w:r w:rsidRPr="00DC7A8A">
        <w:rPr>
          <w:lang w:val="fr-FR" w:bidi="ar-DZ"/>
        </w:rPr>
        <w:lastRenderedPageBreak/>
        <w:t>evidence par spectroscopie IR. La formation du toluene necessite des sites reduits mis en</w:t>
      </w:r>
    </w:p>
    <w:p w:rsidR="00915603" w:rsidRPr="00DC7A8A" w:rsidRDefault="00DC7A8A" w:rsidP="00DC7A8A">
      <w:pPr>
        <w:bidi w:val="0"/>
        <w:rPr>
          <w:rFonts w:hint="cs"/>
          <w:lang w:val="fr-FR" w:bidi="ar-DZ"/>
        </w:rPr>
      </w:pPr>
      <w:r w:rsidRPr="00DC7A8A">
        <w:rPr>
          <w:lang w:val="fr-FR" w:bidi="ar-DZ"/>
        </w:rPr>
        <w:t>evidence par la presence de titane metallique observe en diffraction des rayons X.</w:t>
      </w:r>
    </w:p>
    <w:sectPr w:rsidR="00915603" w:rsidRPr="00DC7A8A" w:rsidSect="005F47AF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5"/>
  <w:defaultTabStop w:val="720"/>
  <w:characterSpacingControl w:val="doNotCompress"/>
  <w:compat/>
  <w:rsids>
    <w:rsidRoot w:val="00DC7A8A"/>
    <w:rsid w:val="005F47AF"/>
    <w:rsid w:val="00915603"/>
    <w:rsid w:val="00DC7A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15603"/>
    <w:pPr>
      <w:bidi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316</Words>
  <Characters>1807</Characters>
  <Application>Microsoft Office Word</Application>
  <DocSecurity>0</DocSecurity>
  <Lines>15</Lines>
  <Paragraphs>4</Paragraphs>
  <ScaleCrop>false</ScaleCrop>
  <Company/>
  <LinksUpToDate>false</LinksUpToDate>
  <CharactersWithSpaces>2119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lila</dc:creator>
  <cp:lastModifiedBy>lila</cp:lastModifiedBy>
  <cp:revision>1</cp:revision>
  <dcterms:created xsi:type="dcterms:W3CDTF">2015-12-21T09:23:00Z</dcterms:created>
  <dcterms:modified xsi:type="dcterms:W3CDTF">2015-12-21T09:23:00Z</dcterms:modified>
</cp:coreProperties>
</file>