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572A" w:rsidRDefault="0022572A" w:rsidP="009F660E">
      <w:pPr>
        <w:pStyle w:val="Corpsdetexte"/>
      </w:pPr>
    </w:p>
    <w:p w:rsidR="0022572A" w:rsidRDefault="0022572A">
      <w:pPr>
        <w:spacing w:line="200" w:lineRule="exact"/>
        <w:rPr>
          <w:sz w:val="20"/>
          <w:szCs w:val="20"/>
        </w:rPr>
      </w:pPr>
    </w:p>
    <w:p w:rsidR="0022572A" w:rsidRDefault="0022572A">
      <w:pPr>
        <w:spacing w:line="200" w:lineRule="exact"/>
        <w:rPr>
          <w:sz w:val="20"/>
          <w:szCs w:val="20"/>
        </w:rPr>
      </w:pPr>
    </w:p>
    <w:p w:rsidR="0022572A" w:rsidRDefault="0022572A">
      <w:pPr>
        <w:spacing w:line="200" w:lineRule="exact"/>
        <w:rPr>
          <w:sz w:val="20"/>
          <w:szCs w:val="20"/>
        </w:rPr>
      </w:pPr>
    </w:p>
    <w:p w:rsidR="0022572A" w:rsidRPr="009F660E" w:rsidRDefault="0022572A" w:rsidP="009F660E">
      <w:pPr>
        <w:rPr>
          <w:rFonts w:asciiTheme="majorBidi" w:hAnsiTheme="majorBidi" w:cstheme="majorBidi"/>
          <w:noProof/>
          <w:sz w:val="28"/>
          <w:szCs w:val="28"/>
        </w:rPr>
      </w:pPr>
    </w:p>
    <w:p w:rsidR="0022572A" w:rsidRPr="009F660E" w:rsidRDefault="005D571B" w:rsidP="000E36D2">
      <w:pPr>
        <w:jc w:val="both"/>
        <w:rPr>
          <w:rFonts w:asciiTheme="majorBidi" w:hAnsiTheme="majorBidi" w:cstheme="majorBidi"/>
          <w:noProof/>
          <w:sz w:val="28"/>
          <w:szCs w:val="28"/>
        </w:rPr>
      </w:pPr>
      <w:r w:rsidRPr="009F660E">
        <w:rPr>
          <w:rFonts w:asciiTheme="majorBidi" w:hAnsiTheme="majorBidi" w:cstheme="majorBidi"/>
          <w:noProof/>
          <w:sz w:val="28"/>
          <w:szCs w:val="28"/>
        </w:rPr>
        <w:t>L'évaluation de l'aléa sismique nécessite un catalogue de sismicité complet homogène et le plus fiable possible .</w:t>
      </w:r>
    </w:p>
    <w:p w:rsidR="005D571B" w:rsidRPr="009F660E" w:rsidRDefault="005D571B" w:rsidP="000E36D2">
      <w:pPr>
        <w:jc w:val="both"/>
        <w:rPr>
          <w:rFonts w:asciiTheme="majorBidi" w:hAnsiTheme="majorBidi" w:cstheme="majorBidi"/>
          <w:noProof/>
          <w:sz w:val="28"/>
          <w:szCs w:val="28"/>
        </w:rPr>
      </w:pPr>
      <w:r w:rsidRPr="009F660E">
        <w:rPr>
          <w:rFonts w:asciiTheme="majorBidi" w:hAnsiTheme="majorBidi" w:cstheme="majorBidi"/>
          <w:noProof/>
          <w:sz w:val="28"/>
          <w:szCs w:val="28"/>
        </w:rPr>
        <w:t>L'interprétation des séismes destructeurs dans une region donnée a aussi toute son importance.</w:t>
      </w:r>
    </w:p>
    <w:p w:rsidR="005D571B" w:rsidRPr="009F660E" w:rsidRDefault="005D571B" w:rsidP="000E36D2">
      <w:pPr>
        <w:jc w:val="both"/>
        <w:rPr>
          <w:rFonts w:asciiTheme="majorBidi" w:hAnsiTheme="majorBidi" w:cstheme="majorBidi"/>
          <w:noProof/>
          <w:sz w:val="28"/>
          <w:szCs w:val="28"/>
        </w:rPr>
      </w:pPr>
      <w:r w:rsidRPr="009F660E">
        <w:rPr>
          <w:rFonts w:asciiTheme="majorBidi" w:hAnsiTheme="majorBidi" w:cstheme="majorBidi"/>
          <w:noProof/>
          <w:sz w:val="28"/>
          <w:szCs w:val="28"/>
        </w:rPr>
        <w:t>La présente etude se propose d'établir un catalogue des séismes pour la region [33°N-38°N,4°E-9.5°E]</w:t>
      </w:r>
      <w:r w:rsidR="003C6C30">
        <w:rPr>
          <w:rFonts w:asciiTheme="majorBidi" w:hAnsiTheme="majorBidi" w:cstheme="majorBidi"/>
          <w:noProof/>
          <w:sz w:val="28"/>
          <w:szCs w:val="28"/>
        </w:rPr>
        <w:t xml:space="preserve"> </w:t>
      </w:r>
      <w:r w:rsidR="003C6C30" w:rsidRPr="009F660E">
        <w:rPr>
          <w:rFonts w:asciiTheme="majorBidi" w:hAnsiTheme="majorBidi" w:cstheme="majorBidi"/>
          <w:noProof/>
          <w:sz w:val="28"/>
          <w:szCs w:val="28"/>
        </w:rPr>
        <w:t xml:space="preserve">de verifier par le retour aux sources tous les </w:t>
      </w:r>
      <w:r w:rsidRPr="009F660E">
        <w:rPr>
          <w:rFonts w:asciiTheme="majorBidi" w:hAnsiTheme="majorBidi" w:cstheme="majorBidi"/>
          <w:noProof/>
          <w:sz w:val="28"/>
          <w:szCs w:val="28"/>
        </w:rPr>
        <w:t xml:space="preserve">séismes </w:t>
      </w:r>
      <w:r w:rsidR="009F660E" w:rsidRPr="009F660E">
        <w:rPr>
          <w:rFonts w:asciiTheme="majorBidi" w:hAnsiTheme="majorBidi" w:cstheme="majorBidi"/>
          <w:noProof/>
          <w:sz w:val="28"/>
          <w:szCs w:val="28"/>
        </w:rPr>
        <w:t>report dans les travaux</w:t>
      </w:r>
      <w:r w:rsidRPr="009F660E">
        <w:rPr>
          <w:rFonts w:asciiTheme="majorBidi" w:hAnsiTheme="majorBidi" w:cstheme="majorBidi"/>
          <w:noProof/>
          <w:sz w:val="28"/>
          <w:szCs w:val="28"/>
        </w:rPr>
        <w:t xml:space="preserve"> antérieurs </w:t>
      </w:r>
      <w:r w:rsidR="009F660E" w:rsidRPr="009F660E">
        <w:rPr>
          <w:rFonts w:asciiTheme="majorBidi" w:hAnsiTheme="majorBidi" w:cstheme="majorBidi"/>
          <w:noProof/>
          <w:sz w:val="28"/>
          <w:szCs w:val="28"/>
        </w:rPr>
        <w:t>et de</w:t>
      </w:r>
      <w:r w:rsidRPr="009F660E">
        <w:rPr>
          <w:rFonts w:asciiTheme="majorBidi" w:hAnsiTheme="majorBidi" w:cstheme="majorBidi"/>
          <w:noProof/>
          <w:sz w:val="28"/>
          <w:szCs w:val="28"/>
        </w:rPr>
        <w:t xml:space="preserve"> Ré-évaluer</w:t>
      </w:r>
      <w:r w:rsidR="009F660E" w:rsidRPr="009F660E">
        <w:rPr>
          <w:rFonts w:asciiTheme="majorBidi" w:hAnsiTheme="majorBidi" w:cstheme="majorBidi"/>
          <w:noProof/>
          <w:sz w:val="28"/>
          <w:szCs w:val="28"/>
        </w:rPr>
        <w:t xml:space="preserve"> les séismes historiques forts à modéré d'avant l'an 1900 et qui n'ont n'en pas fait l'objet dans les travaux les plus récents.</w:t>
      </w:r>
    </w:p>
    <w:p w:rsidR="009F660E" w:rsidRPr="009F660E" w:rsidRDefault="009F660E" w:rsidP="000E36D2">
      <w:pPr>
        <w:jc w:val="both"/>
        <w:rPr>
          <w:rFonts w:asciiTheme="majorBidi" w:hAnsiTheme="majorBidi" w:cstheme="majorBidi"/>
          <w:noProof/>
          <w:sz w:val="28"/>
          <w:szCs w:val="28"/>
        </w:rPr>
      </w:pPr>
      <w:r w:rsidRPr="009F660E">
        <w:rPr>
          <w:rFonts w:asciiTheme="majorBidi" w:hAnsiTheme="majorBidi" w:cstheme="majorBidi"/>
          <w:noProof/>
          <w:sz w:val="28"/>
          <w:szCs w:val="28"/>
        </w:rPr>
        <w:t>Le catalogue établit comporte 976 séismes ; la partie couvrant la période d'avant 1900 est enrichit de 110 nouveaux séismes dont un nombre est assorti de cartes d'intensité.</w:t>
      </w:r>
    </w:p>
    <w:p w:rsidR="009F660E" w:rsidRPr="009F660E" w:rsidRDefault="009F660E" w:rsidP="000E36D2">
      <w:pPr>
        <w:jc w:val="both"/>
        <w:rPr>
          <w:rFonts w:asciiTheme="majorBidi" w:hAnsiTheme="majorBidi" w:cstheme="majorBidi"/>
          <w:noProof/>
          <w:sz w:val="28"/>
          <w:szCs w:val="28"/>
        </w:rPr>
      </w:pPr>
      <w:r w:rsidRPr="009F660E">
        <w:rPr>
          <w:rFonts w:asciiTheme="majorBidi" w:hAnsiTheme="majorBidi" w:cstheme="majorBidi"/>
          <w:noProof/>
          <w:sz w:val="28"/>
          <w:szCs w:val="28"/>
        </w:rPr>
        <w:t>L'analyse de sismicité du nord-est algérien de 1850 à 1997 a permis d'identifier six zones sismogènes tenent compte de la sismicité et du dispositive structural (bassin, failles etc.) de la region d'étude.le lien sismicité-tectonique y est aussi établi sur la base de travaux antérieus et de nouvelles investigations.</w:t>
      </w:r>
    </w:p>
    <w:sectPr w:rsidR="009F660E" w:rsidRPr="009F660E" w:rsidSect="0022572A">
      <w:type w:val="continuous"/>
      <w:pgSz w:w="11117" w:h="13800"/>
      <w:pgMar w:top="1260" w:right="1200" w:bottom="280" w:left="6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2572A"/>
    <w:rsid w:val="000E36D2"/>
    <w:rsid w:val="0022572A"/>
    <w:rsid w:val="003C6C30"/>
    <w:rsid w:val="005D571B"/>
    <w:rsid w:val="009F66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2572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572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2572A"/>
    <w:pPr>
      <w:ind w:left="105"/>
    </w:pPr>
    <w:rPr>
      <w:rFonts w:ascii="Times New Roman" w:eastAsia="Times New Roman" w:hAnsi="Times New Roman"/>
      <w:sz w:val="21"/>
      <w:szCs w:val="21"/>
    </w:rPr>
  </w:style>
  <w:style w:type="paragraph" w:styleId="Paragraphedeliste">
    <w:name w:val="List Paragraph"/>
    <w:basedOn w:val="Normal"/>
    <w:uiPriority w:val="1"/>
    <w:qFormat/>
    <w:rsid w:val="0022572A"/>
  </w:style>
  <w:style w:type="paragraph" w:customStyle="1" w:styleId="TableParagraph">
    <w:name w:val="Table Paragraph"/>
    <w:basedOn w:val="Normal"/>
    <w:uiPriority w:val="1"/>
    <w:qFormat/>
    <w:rsid w:val="0022572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3</cp:revision>
  <dcterms:created xsi:type="dcterms:W3CDTF">2015-05-06T11:03:00Z</dcterms:created>
  <dcterms:modified xsi:type="dcterms:W3CDTF">2015-05-06T09:35:00Z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2015-05-06T00:00:00Z</vt:filetime>
  </property>
  <property fmtid="{D5CDD505-2E9C-101B-9397-08002B2CF9AE}" pid="3" name="LastSaved">
    <vt:filetime>2015-05-06T00:00:00Z</vt:filetime>
  </property>
</Properties>
</file>