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30C6" w:rsidRDefault="008930C6" w:rsidP="008930C6">
      <w:r>
        <w:t xml:space="preserve">   L'objectif de notre travail de recherches est l'interprétation de la parole visuelle ou la reconnaissance de visages  parlants par la fusion des deux modalités acoustiques et visuelles, les signaux étudiés sont des séquences  monosyllabiques et </w:t>
      </w:r>
      <w:proofErr w:type="spellStart"/>
      <w:r>
        <w:t>bisyllabiques</w:t>
      </w:r>
      <w:proofErr w:type="spellEnd"/>
      <w:r>
        <w:t xml:space="preserve"> représentant les 28 phonèmes de la langue arabe.</w:t>
      </w:r>
    </w:p>
    <w:p w:rsidR="008930C6" w:rsidRDefault="008930C6" w:rsidP="008930C6">
      <w:r>
        <w:t xml:space="preserve">  La perception naturelle de l'être humain est multimodale avec la vision et la parole comme modalités primaires, plusieurs  recherches ont été menées dans ce domaine pour développer des systèmes intelligents avec l'objectif de pouvoir  communiquer avec une machine en s'inspirant des modes de communication humains. En plus, ces travaux visent à rendre  la machine capable de reconnaître et d'interpréter tous les signes de communication humaine à savoir le langage verbal  et les signes de communication non verbale d'où la nécessite de l'utilisation de la </w:t>
      </w:r>
      <w:proofErr w:type="spellStart"/>
      <w:r>
        <w:t>multimodalité</w:t>
      </w:r>
      <w:proofErr w:type="spellEnd"/>
      <w:r>
        <w:t xml:space="preserve"> tels que les systèmes  audiovisuels. En effet, la reconnaissance de la parole audiovisuelle (RPAV), dans laquelle </w:t>
      </w:r>
      <w:proofErr w:type="gramStart"/>
      <w:r>
        <w:t>l'information</w:t>
      </w:r>
      <w:proofErr w:type="gramEnd"/>
      <w:r>
        <w:t xml:space="preserve"> visuelle de la</w:t>
      </w:r>
    </w:p>
    <w:p w:rsidR="00440194" w:rsidRDefault="008930C6" w:rsidP="008930C6">
      <w:r>
        <w:t xml:space="preserve"> parole (mouvement des lèvres) est utilisée avec l'information acoustique pour la reconnaissance, a reçu une attention  particulière pour résoudre ce problème.</w:t>
      </w:r>
    </w:p>
    <w:sectPr w:rsidR="00440194" w:rsidSect="0044019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930C6"/>
    <w:rsid w:val="00440194"/>
    <w:rsid w:val="008930C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19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1005</Characters>
  <Application>Microsoft Office Word</Application>
  <DocSecurity>0</DocSecurity>
  <Lines>8</Lines>
  <Paragraphs>2</Paragraphs>
  <ScaleCrop>false</ScaleCrop>
  <Company/>
  <LinksUpToDate>false</LinksUpToDate>
  <CharactersWithSpaces>1185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2014-12-03T13:05:00Z</dcterms:created>
  <dcterms:modified xsi:type="dcterms:W3CDTF">2014-12-03T13:06:00Z</dcterms:modified>
</cp:coreProperties>
</file>