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1DAB" w:rsidRPr="00E84103" w:rsidRDefault="00E84103" w:rsidP="00E84103">
      <w:pPr>
        <w:bidi w:val="0"/>
        <w:rPr>
          <w:rFonts w:hint="cs"/>
          <w:lang w:val="fr-FR" w:bidi="ar-DZ"/>
        </w:rPr>
      </w:pPr>
      <w:r w:rsidRPr="00E84103">
        <w:rPr>
          <w:lang w:val="fr-FR" w:bidi="ar-DZ"/>
        </w:rPr>
        <w:t>L'exploitation des informations portées par l'enregistrement de diagraphies, notamment en termes de discontinuités géologiques permet de préciser les caractéristiques texturales d'une formation. Nous proposons un algorithme d'analyse des signaux stochastiques qui tire partie de deux techniques puissantes de détection : une analyse locale par Transformée en Ondelettes Continue combinée à l'utilisation des propriétés multi échelles que présentent les signaux de diagraphiques. Les variations les plus fines sont ainsi détectées et localisées par l'estimation d'un exposant spectral ou de rugosité qui reflète point par point le degré d'hétérogénéité des différentes unités géologiques traversées par un forage. La méthode est développée à partir de modèles synthétiques puis appliquée à des données de diagraphies. Sur des modèles fractals synthétiques, nous montrons l'influence des différents paramètres statistiques, notamment le nombre de Hurst qui traduit la régularité locale du milieu. L'application de la méthode sur des logs réels confirme les résultats précédents. Les courbes des variations locales de l'exposant spectral montrent la répartition et la position des discontinuités, caractéristiques des changements lithologiques au sein des différentes unités géologiques.</w:t>
      </w:r>
    </w:p>
    <w:sectPr w:rsidR="00641DAB" w:rsidRPr="00E84103"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84103"/>
    <w:rsid w:val="00641DAB"/>
    <w:rsid w:val="006D5754"/>
    <w:rsid w:val="00E8410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1DAB"/>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191</Words>
  <Characters>1094</Characters>
  <Application>Microsoft Office Word</Application>
  <DocSecurity>0</DocSecurity>
  <Lines>9</Lines>
  <Paragraphs>2</Paragraphs>
  <ScaleCrop>false</ScaleCrop>
  <Company/>
  <LinksUpToDate>false</LinksUpToDate>
  <CharactersWithSpaces>1283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2014-12-01T10:49:00Z</dcterms:created>
  <dcterms:modified xsi:type="dcterms:W3CDTF">2014-12-01T10:49:00Z</dcterms:modified>
</cp:coreProperties>
</file>