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717EF" w:rsidRDefault="00D717EF" w:rsidP="00D717EF">
      <w:pPr>
        <w:bidi w:val="0"/>
        <w:jc w:val="center"/>
        <w:rPr>
          <w:rFonts w:ascii="Times New Roman" w:hAnsi="Times New Roman" w:cs="Times New Roman"/>
          <w:b/>
          <w:bCs/>
          <w:sz w:val="32"/>
          <w:szCs w:val="32"/>
          <w:lang w:val="fr-FR"/>
        </w:rPr>
      </w:pPr>
      <w:r>
        <w:rPr>
          <w:rFonts w:ascii="Times New Roman" w:hAnsi="Times New Roman" w:cs="Times New Roman"/>
          <w:b/>
          <w:bCs/>
          <w:sz w:val="32"/>
          <w:szCs w:val="32"/>
          <w:lang w:val="fr-FR"/>
        </w:rPr>
        <w:t>Résumé</w:t>
      </w:r>
    </w:p>
    <w:p w:rsidR="00D717EF" w:rsidRDefault="00D717EF" w:rsidP="00D717EF">
      <w:pPr>
        <w:bidi w:val="0"/>
        <w:jc w:val="both"/>
        <w:rPr>
          <w:rFonts w:ascii="Times New Roman" w:hAnsi="Times New Roman" w:cs="Times New Roman"/>
          <w:b/>
          <w:bCs/>
          <w:sz w:val="32"/>
          <w:szCs w:val="32"/>
          <w:lang w:val="fr-FR"/>
        </w:rPr>
      </w:pPr>
    </w:p>
    <w:p w:rsidR="00D717EF" w:rsidRDefault="00D717EF" w:rsidP="00D717EF">
      <w:pPr>
        <w:bidi w:val="0"/>
        <w:ind w:firstLine="720"/>
        <w:jc w:val="both"/>
        <w:rPr>
          <w:rFonts w:ascii="Times New Roman" w:hAnsi="Times New Roman" w:cs="Times New Roman"/>
          <w:sz w:val="24"/>
          <w:szCs w:val="24"/>
          <w:lang w:val="fr-FR"/>
        </w:rPr>
      </w:pPr>
      <w:r>
        <w:rPr>
          <w:rFonts w:ascii="Times New Roman" w:hAnsi="Times New Roman" w:cs="Times New Roman"/>
          <w:sz w:val="24"/>
          <w:szCs w:val="24"/>
          <w:lang w:val="fr-FR"/>
        </w:rPr>
        <w:t>La production des puits de forage et la prolongation de leur durée de vie reposent sur des opérations de cimentation bien réussies. Cette étude présente l'influence d'un additif (HR-5) utilisé comme retardateur de prise et (CaCl</w:t>
      </w:r>
      <w:r w:rsidRPr="00D717EF">
        <w:rPr>
          <w:rFonts w:ascii="Times New Roman" w:hAnsi="Times New Roman" w:cs="Times New Roman"/>
          <w:sz w:val="24"/>
          <w:szCs w:val="24"/>
          <w:vertAlign w:val="subscript"/>
          <w:lang w:val="fr-FR"/>
        </w:rPr>
        <w:t>2</w:t>
      </w:r>
      <w:r>
        <w:rPr>
          <w:rFonts w:ascii="Times New Roman" w:hAnsi="Times New Roman" w:cs="Times New Roman"/>
          <w:sz w:val="24"/>
          <w:szCs w:val="24"/>
          <w:lang w:val="fr-FR"/>
        </w:rPr>
        <w:t xml:space="preserve">) comme accélérateur de prise sur le comportement rhéologique d'une pâte de ciment pétrolier servant de barrière d'étanchéité dans les puits pétroliers. Afin de caractériser le comportement rhéologique de ces pâtes de ciment, des essais rhéologiques à vitesses imposées ont été réalisés. Les résultats obtenus montrent d'une part, un comportement complexe </w:t>
      </w:r>
      <w:proofErr w:type="spellStart"/>
      <w:r>
        <w:rPr>
          <w:rFonts w:ascii="Times New Roman" w:hAnsi="Times New Roman" w:cs="Times New Roman"/>
          <w:sz w:val="24"/>
          <w:szCs w:val="24"/>
          <w:lang w:val="fr-FR"/>
        </w:rPr>
        <w:t>rhéofluidifiant</w:t>
      </w:r>
      <w:proofErr w:type="spellEnd"/>
      <w:r>
        <w:rPr>
          <w:rFonts w:ascii="Times New Roman" w:hAnsi="Times New Roman" w:cs="Times New Roman"/>
          <w:sz w:val="24"/>
          <w:szCs w:val="24"/>
          <w:lang w:val="fr-FR"/>
        </w:rPr>
        <w:t xml:space="preserve"> qui peut être décris de manière satisfaisante par un modèle d'Herschel- </w:t>
      </w:r>
      <w:proofErr w:type="spellStart"/>
      <w:r>
        <w:rPr>
          <w:rFonts w:ascii="Times New Roman" w:hAnsi="Times New Roman" w:cs="Times New Roman"/>
          <w:sz w:val="24"/>
          <w:szCs w:val="24"/>
          <w:lang w:val="fr-FR"/>
        </w:rPr>
        <w:t>Bulkley</w:t>
      </w:r>
      <w:proofErr w:type="spellEnd"/>
      <w:r>
        <w:rPr>
          <w:rFonts w:ascii="Times New Roman" w:hAnsi="Times New Roman" w:cs="Times New Roman"/>
          <w:sz w:val="24"/>
          <w:szCs w:val="24"/>
          <w:lang w:val="fr-FR"/>
        </w:rPr>
        <w:t>.</w:t>
      </w:r>
    </w:p>
    <w:p w:rsidR="00A902BD" w:rsidRDefault="00D717EF" w:rsidP="00D717EF">
      <w:pPr>
        <w:bidi w:val="0"/>
      </w:pPr>
    </w:p>
    <w:sectPr w:rsidR="00A902BD" w:rsidSect="00080705">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717EF"/>
    <w:rsid w:val="00080705"/>
    <w:rsid w:val="00257639"/>
    <w:rsid w:val="004F4CD4"/>
    <w:rsid w:val="00D717EF"/>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717EF"/>
    <w:pPr>
      <w:bidi/>
    </w:pPr>
    <w:rPr>
      <w:rFonts w:ascii="Calibri" w:eastAsia="Calibri" w:hAnsi="Calibri" w:cs="Arial"/>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316904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103</Words>
  <Characters>588</Characters>
  <Application>Microsoft Office Word</Application>
  <DocSecurity>0</DocSecurity>
  <Lines>4</Lines>
  <Paragraphs>1</Paragraphs>
  <ScaleCrop>false</ScaleCrop>
  <Company>HP</Company>
  <LinksUpToDate>false</LinksUpToDate>
  <CharactersWithSpaces>690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Kahina</dc:creator>
  <cp:keywords/>
  <dc:description/>
  <cp:lastModifiedBy>Kahina</cp:lastModifiedBy>
  <cp:revision>2</cp:revision>
  <dcterms:created xsi:type="dcterms:W3CDTF">2014-04-18T22:32:00Z</dcterms:created>
  <dcterms:modified xsi:type="dcterms:W3CDTF">2014-04-18T22:35:00Z</dcterms:modified>
</cp:coreProperties>
</file>