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5339" w:rsidRDefault="00EB5339"/>
    <w:p w:rsidR="00EB5339" w:rsidRDefault="00EB5339"/>
    <w:p w:rsidR="00EB5339" w:rsidRDefault="00EB5339"/>
    <w:p w:rsidR="00EB5339" w:rsidRDefault="005735AC">
      <w:r>
        <w:rPr>
          <w:noProof/>
          <w:lang w:eastAsia="fr-FR"/>
        </w:rPr>
        <w:pict>
          <v:shapetype id="_x0000_t202" coordsize="21600,21600" o:spt="202" path="m,l,21600r21600,l21600,xe">
            <v:stroke joinstyle="miter"/>
            <v:path gradientshapeok="t" o:connecttype="rect"/>
          </v:shapetype>
          <v:shape id="_x0000_s1026" type="#_x0000_t202" style="position:absolute;margin-left:-23.6pt;margin-top:1.5pt;width:457.05pt;height:661.3pt;z-index:251658240">
            <v:textbox style="mso-next-textbox:#_x0000_s1026">
              <w:txbxContent>
                <w:p w:rsidR="00EB5339" w:rsidRDefault="00EB5339" w:rsidP="00EB5339">
                  <w:pPr>
                    <w:pStyle w:val="Corpsdetexte3"/>
                    <w:spacing w:before="160" w:after="160"/>
                    <w:jc w:val="both"/>
                    <w:rPr>
                      <w:szCs w:val="40"/>
                    </w:rPr>
                  </w:pPr>
                  <w:r w:rsidRPr="00EB5339">
                    <w:rPr>
                      <w:szCs w:val="40"/>
                    </w:rPr>
                    <w:t>Résumé</w:t>
                  </w:r>
                </w:p>
                <w:p w:rsidR="00EB5339" w:rsidRPr="00B93F93" w:rsidRDefault="005756F0" w:rsidP="00B93F93">
                  <w:pPr>
                    <w:pStyle w:val="Corpsdetexte3"/>
                    <w:spacing w:before="160" w:after="160" w:line="360" w:lineRule="auto"/>
                    <w:jc w:val="both"/>
                    <w:rPr>
                      <w:sz w:val="28"/>
                      <w:szCs w:val="28"/>
                    </w:rPr>
                  </w:pPr>
                  <w:r w:rsidRPr="00B93F93">
                    <w:rPr>
                      <w:sz w:val="28"/>
                      <w:szCs w:val="28"/>
                    </w:rPr>
                    <w:t xml:space="preserve">   Il est des phénomènes aléatoires qu’on retrouve dans la quasi-totalité des domaines scientifiques (finance, assurance, météorologie, environnement, traitement de signale,…) et qui sont caractérisés par de grandes probabilités correspondantes sont de queues lourdes (épaisses) et certains moments d’ordres supérieurs peuvent être infinis. Les procédures d’inférence basées sur l’analyse asymptotique, à savoir théorème central limite et loi des grands nombres peuvent souffrir de cette inexistence de certains moments. De plus l’exploitation (prévision, lissage, filtrage) des modèles traditionnels de séries chronologiques basée le plus souvent sur le principe de </w:t>
                  </w:r>
                  <w:proofErr w:type="spellStart"/>
                  <w:r w:rsidRPr="00B93F93">
                    <w:rPr>
                      <w:sz w:val="28"/>
                      <w:szCs w:val="28"/>
                    </w:rPr>
                    <w:t>moyennisation</w:t>
                  </w:r>
                  <w:proofErr w:type="spellEnd"/>
                  <w:r w:rsidRPr="00B93F93">
                    <w:rPr>
                      <w:sz w:val="28"/>
                      <w:szCs w:val="28"/>
                    </w:rPr>
                    <w:t xml:space="preserve"> peut être dans ce cas inappropriée voir inefficace. Il existe cependant d’autres outils plus adéquats pour l’exploitation des modèles de valeurs extrêmes tels que les quantiles (Médiane, value </w:t>
                  </w:r>
                  <w:proofErr w:type="spellStart"/>
                  <w:r w:rsidRPr="00B93F93">
                    <w:rPr>
                      <w:sz w:val="28"/>
                      <w:szCs w:val="28"/>
                    </w:rPr>
                    <w:t>at</w:t>
                  </w:r>
                  <w:proofErr w:type="spellEnd"/>
                  <w:r w:rsidRPr="00B93F93">
                    <w:rPr>
                      <w:sz w:val="28"/>
                      <w:szCs w:val="28"/>
                    </w:rPr>
                    <w:t xml:space="preserve"> risque, VAR,…), mais ces mesures sont déterminées à partir d’hypothèses semi paramétriques concernant l’épaisseur asymptotique des queues</w:t>
                  </w:r>
                  <w:r w:rsidR="00B93F93" w:rsidRPr="00B93F93">
                    <w:rPr>
                      <w:sz w:val="28"/>
                      <w:szCs w:val="28"/>
                    </w:rPr>
                    <w:t xml:space="preserve"> des distributions sous- jacentes. Jusqu’aux 70, des théories et méthodes assez importantes on été développées au sujet des phénomènes à queues lourdes mais seulement en l’absence de dépendance (cas des suites de variables aléatoires </w:t>
                  </w:r>
                  <w:proofErr w:type="spellStart"/>
                  <w:r w:rsidR="00B93F93" w:rsidRPr="00B93F93">
                    <w:rPr>
                      <w:sz w:val="28"/>
                      <w:szCs w:val="28"/>
                    </w:rPr>
                    <w:t>iid</w:t>
                  </w:r>
                  <w:proofErr w:type="spellEnd"/>
                  <w:r w:rsidR="00B93F93" w:rsidRPr="00B93F93">
                    <w:rPr>
                      <w:sz w:val="28"/>
                      <w:szCs w:val="28"/>
                    </w:rPr>
                    <w:t xml:space="preserve">). Le cas de dépendance, a été abondement abordé ces deux dernières décennies dans le cadre de l’hypothèse de stationnarité. L’objectif de ce mémoire est d’étudier théorie, méthodes et applications de modèles de séries chronologiques stationnaires caractérisées par des queues lourdes. On étudie pour chaque modèle la théorie des valeurs extrêmes associée en se basant tans sur l’approche de </w:t>
                  </w:r>
                  <w:r w:rsidR="00B93F93" w:rsidRPr="00B93F93">
                    <w:rPr>
                      <w:i/>
                      <w:sz w:val="28"/>
                      <w:szCs w:val="28"/>
                    </w:rPr>
                    <w:t xml:space="preserve">Fisher-Tippett </w:t>
                  </w:r>
                  <w:r w:rsidR="00B93F93" w:rsidRPr="00B93F93">
                    <w:rPr>
                      <w:sz w:val="28"/>
                      <w:szCs w:val="28"/>
                    </w:rPr>
                    <w:t xml:space="preserve">que celle des </w:t>
                  </w:r>
                  <w:proofErr w:type="spellStart"/>
                  <w:r w:rsidR="00B93F93" w:rsidRPr="00B93F93">
                    <w:rPr>
                      <w:sz w:val="28"/>
                      <w:szCs w:val="28"/>
                    </w:rPr>
                    <w:t>excédances</w:t>
                  </w:r>
                  <w:proofErr w:type="spellEnd"/>
                  <w:r w:rsidR="00B93F93" w:rsidRPr="00B93F93">
                    <w:rPr>
                      <w:sz w:val="28"/>
                      <w:szCs w:val="28"/>
                    </w:rPr>
                    <w:t xml:space="preserve"> qui elle-même se base sur les processus ponctuels et las mesures aléatoires.</w:t>
                  </w:r>
                </w:p>
              </w:txbxContent>
            </v:textbox>
          </v:shape>
        </w:pict>
      </w:r>
    </w:p>
    <w:p w:rsidR="00EB5339" w:rsidRDefault="00EB5339"/>
    <w:p w:rsidR="00EB5339" w:rsidRDefault="00EB5339"/>
    <w:p w:rsidR="00DC6AD3" w:rsidRDefault="00DC6AD3"/>
    <w:sectPr w:rsidR="00DC6AD3" w:rsidSect="00F60BF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B5339"/>
    <w:rsid w:val="00001DBB"/>
    <w:rsid w:val="000226AE"/>
    <w:rsid w:val="00047198"/>
    <w:rsid w:val="00055CE5"/>
    <w:rsid w:val="000628A2"/>
    <w:rsid w:val="00066521"/>
    <w:rsid w:val="00076D88"/>
    <w:rsid w:val="000A5704"/>
    <w:rsid w:val="000B33D9"/>
    <w:rsid w:val="000D1221"/>
    <w:rsid w:val="000D7313"/>
    <w:rsid w:val="000E3548"/>
    <w:rsid w:val="000F08EB"/>
    <w:rsid w:val="000F27E9"/>
    <w:rsid w:val="00153656"/>
    <w:rsid w:val="00163CA3"/>
    <w:rsid w:val="00171136"/>
    <w:rsid w:val="001833C4"/>
    <w:rsid w:val="00184C4D"/>
    <w:rsid w:val="00191F54"/>
    <w:rsid w:val="001A1DD7"/>
    <w:rsid w:val="001B524F"/>
    <w:rsid w:val="001D6D0F"/>
    <w:rsid w:val="001F2D23"/>
    <w:rsid w:val="002410EE"/>
    <w:rsid w:val="00244E24"/>
    <w:rsid w:val="00246986"/>
    <w:rsid w:val="002743F6"/>
    <w:rsid w:val="00294B5B"/>
    <w:rsid w:val="002C4C29"/>
    <w:rsid w:val="002C694E"/>
    <w:rsid w:val="00326C61"/>
    <w:rsid w:val="00330411"/>
    <w:rsid w:val="00331947"/>
    <w:rsid w:val="00344D8C"/>
    <w:rsid w:val="00347C8B"/>
    <w:rsid w:val="003701E1"/>
    <w:rsid w:val="00382D8A"/>
    <w:rsid w:val="003940BA"/>
    <w:rsid w:val="003C31F1"/>
    <w:rsid w:val="003E3CBF"/>
    <w:rsid w:val="004002A2"/>
    <w:rsid w:val="004402EE"/>
    <w:rsid w:val="00447CFD"/>
    <w:rsid w:val="0045335E"/>
    <w:rsid w:val="004610D5"/>
    <w:rsid w:val="004635A1"/>
    <w:rsid w:val="00496C7A"/>
    <w:rsid w:val="004A1ECE"/>
    <w:rsid w:val="004B5F60"/>
    <w:rsid w:val="004C0726"/>
    <w:rsid w:val="0050482B"/>
    <w:rsid w:val="00535732"/>
    <w:rsid w:val="00554393"/>
    <w:rsid w:val="005735AC"/>
    <w:rsid w:val="005756F0"/>
    <w:rsid w:val="0058082F"/>
    <w:rsid w:val="005A0E01"/>
    <w:rsid w:val="005A32AD"/>
    <w:rsid w:val="005C11A4"/>
    <w:rsid w:val="005D13FA"/>
    <w:rsid w:val="005F0EF8"/>
    <w:rsid w:val="0061526C"/>
    <w:rsid w:val="00617311"/>
    <w:rsid w:val="00620B07"/>
    <w:rsid w:val="00631097"/>
    <w:rsid w:val="00632019"/>
    <w:rsid w:val="00651B89"/>
    <w:rsid w:val="00653338"/>
    <w:rsid w:val="00656219"/>
    <w:rsid w:val="00664BBF"/>
    <w:rsid w:val="00676963"/>
    <w:rsid w:val="00695CC7"/>
    <w:rsid w:val="006A4500"/>
    <w:rsid w:val="006A68BF"/>
    <w:rsid w:val="006D304B"/>
    <w:rsid w:val="0072550A"/>
    <w:rsid w:val="007278B4"/>
    <w:rsid w:val="00727C4E"/>
    <w:rsid w:val="007503FB"/>
    <w:rsid w:val="00771625"/>
    <w:rsid w:val="007B0E97"/>
    <w:rsid w:val="007B7D53"/>
    <w:rsid w:val="007C730A"/>
    <w:rsid w:val="007D333E"/>
    <w:rsid w:val="007E1728"/>
    <w:rsid w:val="007F4A7B"/>
    <w:rsid w:val="007F53B5"/>
    <w:rsid w:val="00822CCC"/>
    <w:rsid w:val="008621CB"/>
    <w:rsid w:val="00877804"/>
    <w:rsid w:val="008B6EE8"/>
    <w:rsid w:val="008D4043"/>
    <w:rsid w:val="008D4AB9"/>
    <w:rsid w:val="008E572A"/>
    <w:rsid w:val="008F27EC"/>
    <w:rsid w:val="00900B1D"/>
    <w:rsid w:val="00920F9E"/>
    <w:rsid w:val="00927499"/>
    <w:rsid w:val="009536AF"/>
    <w:rsid w:val="00963B43"/>
    <w:rsid w:val="009654B6"/>
    <w:rsid w:val="00997FC9"/>
    <w:rsid w:val="009A1465"/>
    <w:rsid w:val="009D2769"/>
    <w:rsid w:val="009F314C"/>
    <w:rsid w:val="009F58F2"/>
    <w:rsid w:val="00A1520D"/>
    <w:rsid w:val="00A53ABA"/>
    <w:rsid w:val="00A67353"/>
    <w:rsid w:val="00A756ED"/>
    <w:rsid w:val="00A77F96"/>
    <w:rsid w:val="00A80406"/>
    <w:rsid w:val="00A9032A"/>
    <w:rsid w:val="00A9171B"/>
    <w:rsid w:val="00AA491D"/>
    <w:rsid w:val="00B0497E"/>
    <w:rsid w:val="00B061AF"/>
    <w:rsid w:val="00B333C1"/>
    <w:rsid w:val="00B36DB3"/>
    <w:rsid w:val="00B51717"/>
    <w:rsid w:val="00B554EB"/>
    <w:rsid w:val="00B84BCF"/>
    <w:rsid w:val="00B93F93"/>
    <w:rsid w:val="00BA0C56"/>
    <w:rsid w:val="00BD4B20"/>
    <w:rsid w:val="00BF3BC4"/>
    <w:rsid w:val="00C11202"/>
    <w:rsid w:val="00C1377C"/>
    <w:rsid w:val="00C170E8"/>
    <w:rsid w:val="00C36186"/>
    <w:rsid w:val="00C65287"/>
    <w:rsid w:val="00CA0005"/>
    <w:rsid w:val="00CD0FE0"/>
    <w:rsid w:val="00CE6F2F"/>
    <w:rsid w:val="00CF097B"/>
    <w:rsid w:val="00CF75C0"/>
    <w:rsid w:val="00D569E3"/>
    <w:rsid w:val="00D61220"/>
    <w:rsid w:val="00D70331"/>
    <w:rsid w:val="00D77565"/>
    <w:rsid w:val="00D93433"/>
    <w:rsid w:val="00D948A2"/>
    <w:rsid w:val="00DA2A4E"/>
    <w:rsid w:val="00DC6AD3"/>
    <w:rsid w:val="00DE1ADB"/>
    <w:rsid w:val="00DF0402"/>
    <w:rsid w:val="00E17019"/>
    <w:rsid w:val="00E21AD7"/>
    <w:rsid w:val="00E47958"/>
    <w:rsid w:val="00E5221A"/>
    <w:rsid w:val="00E5537E"/>
    <w:rsid w:val="00E73F18"/>
    <w:rsid w:val="00E82A73"/>
    <w:rsid w:val="00E84540"/>
    <w:rsid w:val="00E94B56"/>
    <w:rsid w:val="00E969F1"/>
    <w:rsid w:val="00EB348A"/>
    <w:rsid w:val="00EB5339"/>
    <w:rsid w:val="00EE3CDA"/>
    <w:rsid w:val="00EF70E3"/>
    <w:rsid w:val="00F06841"/>
    <w:rsid w:val="00F271E0"/>
    <w:rsid w:val="00F4671B"/>
    <w:rsid w:val="00F60BF6"/>
    <w:rsid w:val="00F70063"/>
    <w:rsid w:val="00F96C34"/>
    <w:rsid w:val="00FB092C"/>
    <w:rsid w:val="00FD6117"/>
    <w:rsid w:val="00FE1BDD"/>
    <w:rsid w:val="00FF2BC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BF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3">
    <w:name w:val="Body Text 3"/>
    <w:basedOn w:val="Normal"/>
    <w:link w:val="Corpsdetexte3Car"/>
    <w:rsid w:val="00EB5339"/>
    <w:pPr>
      <w:spacing w:after="0" w:line="240" w:lineRule="auto"/>
      <w:jc w:val="center"/>
    </w:pPr>
    <w:rPr>
      <w:rFonts w:ascii="Times New Roman" w:eastAsia="Times New Roman" w:hAnsi="Times New Roman" w:cs="Times New Roman"/>
      <w:sz w:val="40"/>
      <w:szCs w:val="20"/>
      <w:lang w:eastAsia="fr-FR"/>
    </w:rPr>
  </w:style>
  <w:style w:type="character" w:customStyle="1" w:styleId="Corpsdetexte3Car">
    <w:name w:val="Corps de texte 3 Car"/>
    <w:basedOn w:val="Policepardfaut"/>
    <w:link w:val="Corpsdetexte3"/>
    <w:rsid w:val="00EB5339"/>
    <w:rPr>
      <w:rFonts w:ascii="Times New Roman" w:eastAsia="Times New Roman" w:hAnsi="Times New Roman" w:cs="Times New Roman"/>
      <w:sz w:val="40"/>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1</Words>
  <Characters>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USTHB</Company>
  <LinksUpToDate>false</LinksUpToDate>
  <CharactersWithSpaces>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BENTARZI</dc:creator>
  <cp:keywords/>
  <dc:description/>
  <cp:lastModifiedBy>BENTARZI</cp:lastModifiedBy>
  <cp:revision>5</cp:revision>
  <cp:lastPrinted>2010-07-08T08:03:00Z</cp:lastPrinted>
  <dcterms:created xsi:type="dcterms:W3CDTF">2010-07-08T07:59:00Z</dcterms:created>
  <dcterms:modified xsi:type="dcterms:W3CDTF">2010-09-21T07:59:00Z</dcterms:modified>
</cp:coreProperties>
</file>