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EF5D7C" w14:textId="77777777" w:rsidR="00426FA6" w:rsidRDefault="00426FA6" w:rsidP="00426FA6">
      <w:pPr>
        <w:shd w:val="clear" w:color="auto" w:fill="FFFFFF" w:themeFill="background1"/>
        <w:spacing w:line="360" w:lineRule="auto"/>
        <w:ind w:firstLine="720"/>
        <w:jc w:val="both"/>
        <w:rPr>
          <w:rFonts w:asciiTheme="majorBidi" w:eastAsia="Times New Roman" w:hAnsiTheme="majorBidi" w:cstheme="majorBidi"/>
          <w:b/>
          <w:bCs/>
          <w:sz w:val="32"/>
          <w:szCs w:val="32"/>
          <w:u w:val="single"/>
          <w:lang w:val="fr-CA"/>
        </w:rPr>
      </w:pPr>
    </w:p>
    <w:p w14:paraId="3CE23231" w14:textId="77777777" w:rsidR="00426FA6" w:rsidRDefault="00426FA6" w:rsidP="00426FA6">
      <w:pPr>
        <w:shd w:val="clear" w:color="auto" w:fill="FFFFFF" w:themeFill="background1"/>
        <w:spacing w:line="360" w:lineRule="auto"/>
        <w:ind w:firstLine="720"/>
        <w:jc w:val="both"/>
        <w:rPr>
          <w:rFonts w:asciiTheme="majorBidi" w:eastAsia="Times New Roman" w:hAnsiTheme="majorBidi" w:cstheme="majorBidi"/>
          <w:b/>
          <w:bCs/>
          <w:sz w:val="32"/>
          <w:szCs w:val="32"/>
          <w:u w:val="single"/>
          <w:lang w:val="fr-CA"/>
        </w:rPr>
      </w:pPr>
    </w:p>
    <w:p w14:paraId="76FB1D94" w14:textId="0B2A956B" w:rsidR="00A6287A" w:rsidRPr="00426FA6" w:rsidRDefault="002D449A" w:rsidP="00426FA6">
      <w:pPr>
        <w:shd w:val="clear" w:color="auto" w:fill="FFFFFF" w:themeFill="background1"/>
        <w:spacing w:line="36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  <w:lang w:val="fr-CA"/>
        </w:rPr>
      </w:pPr>
      <w:r w:rsidRPr="00426FA6">
        <w:rPr>
          <w:rFonts w:asciiTheme="majorBidi" w:eastAsia="Times New Roman" w:hAnsiTheme="majorBidi" w:cstheme="majorBidi"/>
          <w:b/>
          <w:bCs/>
          <w:sz w:val="32"/>
          <w:szCs w:val="32"/>
          <w:u w:val="single"/>
          <w:lang w:val="fr-CA"/>
        </w:rPr>
        <w:t>Résum</w:t>
      </w:r>
      <w:r w:rsidR="00426FA6">
        <w:rPr>
          <w:rFonts w:asciiTheme="majorBidi" w:eastAsia="Times New Roman" w:hAnsiTheme="majorBidi" w:cstheme="majorBidi"/>
          <w:b/>
          <w:bCs/>
          <w:sz w:val="32"/>
          <w:szCs w:val="32"/>
          <w:u w:val="single"/>
          <w:lang w:val="fr-CA"/>
        </w:rPr>
        <w:t>é</w:t>
      </w:r>
      <w:r w:rsidR="00A6287A" w:rsidRPr="00426FA6">
        <w:rPr>
          <w:rFonts w:asciiTheme="majorBidi" w:eastAsia="Times New Roman" w:hAnsiTheme="majorBidi" w:cstheme="majorBidi"/>
          <w:b/>
          <w:bCs/>
          <w:sz w:val="32"/>
          <w:szCs w:val="32"/>
          <w:u w:val="single"/>
          <w:lang w:val="fr-CA"/>
        </w:rPr>
        <w:t> </w:t>
      </w:r>
      <w:r w:rsidR="00A6287A" w:rsidRPr="00426FA6">
        <w:rPr>
          <w:rFonts w:asciiTheme="majorBidi" w:eastAsia="Times New Roman" w:hAnsiTheme="majorBidi" w:cstheme="majorBidi"/>
          <w:sz w:val="24"/>
          <w:szCs w:val="24"/>
          <w:lang w:val="fr-CA"/>
        </w:rPr>
        <w:t>:</w:t>
      </w:r>
      <w:bookmarkStart w:id="0" w:name="_GoBack"/>
      <w:bookmarkEnd w:id="0"/>
    </w:p>
    <w:p w14:paraId="33247C5D" w14:textId="7F45D061" w:rsidR="00A6287A" w:rsidRPr="00426FA6" w:rsidRDefault="00A6287A" w:rsidP="00426FA6">
      <w:pPr>
        <w:shd w:val="clear" w:color="auto" w:fill="FFFFFF" w:themeFill="background1"/>
        <w:spacing w:line="36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  <w:lang w:val="fr-CA"/>
        </w:rPr>
      </w:pPr>
      <w:r w:rsidRPr="00426FA6">
        <w:rPr>
          <w:rFonts w:asciiTheme="majorBidi" w:eastAsia="Times New Roman" w:hAnsiTheme="majorBidi" w:cstheme="majorBidi"/>
          <w:sz w:val="24"/>
          <w:szCs w:val="24"/>
          <w:lang w:val="fr-CA"/>
        </w:rPr>
        <w:t xml:space="preserve">Les réseaux de capteurs sans fil (WSAN) ont connu une large utilisation </w:t>
      </w:r>
      <w:proofErr w:type="gramStart"/>
      <w:r w:rsidRPr="00426FA6">
        <w:rPr>
          <w:rFonts w:asciiTheme="majorBidi" w:eastAsia="Times New Roman" w:hAnsiTheme="majorBidi" w:cstheme="majorBidi"/>
          <w:sz w:val="24"/>
          <w:szCs w:val="24"/>
          <w:lang w:val="fr-CA"/>
        </w:rPr>
        <w:t>vu</w:t>
      </w:r>
      <w:proofErr w:type="gramEnd"/>
      <w:r w:rsidRPr="00426FA6">
        <w:rPr>
          <w:rFonts w:asciiTheme="majorBidi" w:eastAsia="Times New Roman" w:hAnsiTheme="majorBidi" w:cstheme="majorBidi"/>
          <w:sz w:val="24"/>
          <w:szCs w:val="24"/>
          <w:lang w:val="fr-CA"/>
        </w:rPr>
        <w:t xml:space="preserve"> leur capacit</w:t>
      </w:r>
      <w:r w:rsidR="00D34DFD" w:rsidRPr="00426FA6">
        <w:rPr>
          <w:rFonts w:asciiTheme="majorBidi" w:eastAsia="Times New Roman" w:hAnsiTheme="majorBidi" w:cstheme="majorBidi"/>
          <w:sz w:val="24"/>
          <w:szCs w:val="24"/>
          <w:lang w:val="fr-CA"/>
        </w:rPr>
        <w:t>é</w:t>
      </w:r>
      <w:r w:rsidRPr="00426FA6">
        <w:rPr>
          <w:rFonts w:asciiTheme="majorBidi" w:eastAsia="Times New Roman" w:hAnsiTheme="majorBidi" w:cstheme="majorBidi"/>
          <w:sz w:val="24"/>
          <w:szCs w:val="24"/>
          <w:lang w:val="fr-CA"/>
        </w:rPr>
        <w:t xml:space="preserve"> de surveillance de l’environnement et l'exécution d'actions appropriées. Vu la masse des informations échangées dans un tel </w:t>
      </w:r>
      <w:r w:rsidRPr="00426FA6">
        <w:rPr>
          <w:rFonts w:asciiTheme="majorBidi" w:eastAsia="Times New Roman" w:hAnsiTheme="majorBidi" w:cstheme="majorBidi"/>
          <w:bCs/>
          <w:sz w:val="24"/>
          <w:szCs w:val="24"/>
          <w:lang w:val="fr-CA"/>
        </w:rPr>
        <w:t>réseau</w:t>
      </w:r>
      <w:r w:rsidRPr="00426FA6">
        <w:rPr>
          <w:rFonts w:asciiTheme="majorBidi" w:eastAsia="Times New Roman" w:hAnsiTheme="majorBidi" w:cstheme="majorBidi"/>
          <w:sz w:val="24"/>
          <w:szCs w:val="24"/>
          <w:lang w:val="fr-CA"/>
        </w:rPr>
        <w:t xml:space="preserve">, </w:t>
      </w:r>
      <w:r w:rsidR="00AD6641" w:rsidRPr="00426FA6">
        <w:rPr>
          <w:rFonts w:asciiTheme="majorBidi" w:eastAsia="Times New Roman" w:hAnsiTheme="majorBidi" w:cstheme="majorBidi"/>
          <w:sz w:val="24"/>
          <w:szCs w:val="24"/>
          <w:lang w:val="fr-CA"/>
        </w:rPr>
        <w:t>la</w:t>
      </w:r>
      <w:r w:rsidRPr="00426FA6">
        <w:rPr>
          <w:rFonts w:asciiTheme="majorBidi" w:eastAsia="Times New Roman" w:hAnsiTheme="majorBidi" w:cstheme="majorBidi"/>
          <w:sz w:val="24"/>
          <w:szCs w:val="24"/>
          <w:lang w:val="fr-CA"/>
        </w:rPr>
        <w:t xml:space="preserve"> problématique principale de cette thèse repose donc sur la manière de fusionner les informations des évènements pour assurer une gestion efficace des </w:t>
      </w:r>
      <w:proofErr w:type="spellStart"/>
      <w:r w:rsidRPr="00426FA6">
        <w:rPr>
          <w:rFonts w:asciiTheme="majorBidi" w:eastAsia="Times New Roman" w:hAnsiTheme="majorBidi" w:cstheme="majorBidi"/>
          <w:sz w:val="24"/>
          <w:szCs w:val="24"/>
          <w:lang w:val="fr-CA"/>
        </w:rPr>
        <w:t>WSANs</w:t>
      </w:r>
      <w:proofErr w:type="spellEnd"/>
      <w:r w:rsidRPr="00426FA6">
        <w:rPr>
          <w:rFonts w:asciiTheme="majorBidi" w:eastAsia="Times New Roman" w:hAnsiTheme="majorBidi" w:cstheme="majorBidi"/>
          <w:sz w:val="24"/>
          <w:szCs w:val="24"/>
          <w:lang w:val="fr-CA"/>
        </w:rPr>
        <w:t xml:space="preserve">. </w:t>
      </w:r>
      <w:r w:rsidR="00D34DFD" w:rsidRPr="00426FA6">
        <w:rPr>
          <w:rFonts w:asciiTheme="majorBidi" w:eastAsia="Times New Roman" w:hAnsiTheme="majorBidi" w:cstheme="majorBidi"/>
          <w:sz w:val="24"/>
          <w:szCs w:val="24"/>
          <w:lang w:val="fr-CA"/>
        </w:rPr>
        <w:t>En</w:t>
      </w:r>
      <w:r w:rsidRPr="00426FA6">
        <w:rPr>
          <w:rFonts w:asciiTheme="majorBidi" w:eastAsia="Times New Roman" w:hAnsiTheme="majorBidi" w:cstheme="majorBidi"/>
          <w:sz w:val="24"/>
          <w:szCs w:val="24"/>
          <w:lang w:val="fr-CA"/>
        </w:rPr>
        <w:t xml:space="preserve"> fonction de la nature des évènements (continus ou discrets</w:t>
      </w:r>
      <w:proofErr w:type="gramStart"/>
      <w:r w:rsidRPr="00426FA6">
        <w:rPr>
          <w:rFonts w:asciiTheme="majorBidi" w:eastAsia="Times New Roman" w:hAnsiTheme="majorBidi" w:cstheme="majorBidi"/>
          <w:sz w:val="24"/>
          <w:szCs w:val="24"/>
          <w:lang w:val="fr-CA"/>
        </w:rPr>
        <w:t>);</w:t>
      </w:r>
      <w:proofErr w:type="gramEnd"/>
      <w:r w:rsidRPr="00426FA6">
        <w:rPr>
          <w:rFonts w:asciiTheme="majorBidi" w:eastAsia="Times New Roman" w:hAnsiTheme="majorBidi" w:cstheme="majorBidi"/>
          <w:sz w:val="24"/>
          <w:szCs w:val="24"/>
          <w:lang w:val="fr-CA"/>
        </w:rPr>
        <w:t xml:space="preserve"> nous avons </w:t>
      </w:r>
      <w:r w:rsidR="00D34DFD" w:rsidRPr="00426FA6">
        <w:rPr>
          <w:rFonts w:asciiTheme="majorBidi" w:eastAsia="Times New Roman" w:hAnsiTheme="majorBidi" w:cstheme="majorBidi"/>
          <w:sz w:val="24"/>
          <w:szCs w:val="24"/>
          <w:lang w:val="fr-CA"/>
        </w:rPr>
        <w:t>proposé</w:t>
      </w:r>
      <w:r w:rsidRPr="00426FA6">
        <w:rPr>
          <w:rFonts w:asciiTheme="majorBidi" w:eastAsia="Times New Roman" w:hAnsiTheme="majorBidi" w:cstheme="majorBidi"/>
          <w:sz w:val="24"/>
          <w:szCs w:val="24"/>
          <w:lang w:val="fr-CA"/>
        </w:rPr>
        <w:t xml:space="preserve"> un </w:t>
      </w:r>
      <w:proofErr w:type="spellStart"/>
      <w:r w:rsidRPr="00426FA6">
        <w:rPr>
          <w:rFonts w:asciiTheme="majorBidi" w:eastAsia="Times New Roman" w:hAnsiTheme="majorBidi" w:cstheme="majorBidi"/>
          <w:sz w:val="24"/>
          <w:szCs w:val="24"/>
          <w:lang w:val="fr-CA"/>
        </w:rPr>
        <w:t>framework</w:t>
      </w:r>
      <w:proofErr w:type="spellEnd"/>
      <w:r w:rsidRPr="00426FA6">
        <w:rPr>
          <w:rFonts w:asciiTheme="majorBidi" w:eastAsia="Times New Roman" w:hAnsiTheme="majorBidi" w:cstheme="majorBidi"/>
          <w:sz w:val="24"/>
          <w:szCs w:val="24"/>
          <w:lang w:val="fr-CA"/>
        </w:rPr>
        <w:t xml:space="preserve"> de coordination. Comme les évènements continus qui sont à l'origine de la segmentation du réseau, nous avons </w:t>
      </w:r>
      <w:r w:rsidR="00D34DFD" w:rsidRPr="00426FA6">
        <w:rPr>
          <w:rFonts w:asciiTheme="majorBidi" w:eastAsia="Times New Roman" w:hAnsiTheme="majorBidi" w:cstheme="majorBidi"/>
          <w:sz w:val="24"/>
          <w:szCs w:val="24"/>
          <w:lang w:val="fr-CA"/>
        </w:rPr>
        <w:t>proposé</w:t>
      </w:r>
      <w:r w:rsidRPr="00426FA6">
        <w:rPr>
          <w:rFonts w:asciiTheme="majorBidi" w:eastAsia="Times New Roman" w:hAnsiTheme="majorBidi" w:cstheme="majorBidi"/>
          <w:sz w:val="24"/>
          <w:szCs w:val="24"/>
          <w:lang w:val="fr-CA"/>
        </w:rPr>
        <w:t xml:space="preserve"> deux </w:t>
      </w:r>
      <w:proofErr w:type="gramStart"/>
      <w:r w:rsidRPr="00426FA6">
        <w:rPr>
          <w:rFonts w:asciiTheme="majorBidi" w:eastAsia="Times New Roman" w:hAnsiTheme="majorBidi" w:cstheme="majorBidi"/>
          <w:sz w:val="24"/>
          <w:szCs w:val="24"/>
          <w:lang w:val="fr-CA"/>
        </w:rPr>
        <w:t>solution</w:t>
      </w:r>
      <w:proofErr w:type="gramEnd"/>
      <w:r w:rsidRPr="00426FA6">
        <w:rPr>
          <w:rFonts w:asciiTheme="majorBidi" w:eastAsia="Times New Roman" w:hAnsiTheme="majorBidi" w:cstheme="majorBidi"/>
          <w:sz w:val="24"/>
          <w:szCs w:val="24"/>
          <w:lang w:val="fr-CA"/>
        </w:rPr>
        <w:t xml:space="preserve"> pour la </w:t>
      </w:r>
      <w:r w:rsidR="00D34DFD" w:rsidRPr="00426FA6">
        <w:rPr>
          <w:rFonts w:asciiTheme="majorBidi" w:eastAsia="Times New Roman" w:hAnsiTheme="majorBidi" w:cstheme="majorBidi"/>
          <w:sz w:val="24"/>
          <w:szCs w:val="24"/>
          <w:lang w:val="fr-CA"/>
        </w:rPr>
        <w:t>fédération</w:t>
      </w:r>
      <w:r w:rsidRPr="00426FA6">
        <w:rPr>
          <w:rFonts w:asciiTheme="majorBidi" w:eastAsia="Times New Roman" w:hAnsiTheme="majorBidi" w:cstheme="majorBidi"/>
          <w:sz w:val="24"/>
          <w:szCs w:val="24"/>
          <w:lang w:val="fr-CA"/>
        </w:rPr>
        <w:t xml:space="preserve"> des voies de coordination. </w:t>
      </w:r>
      <w:r w:rsidR="00D34DFD" w:rsidRPr="00426FA6">
        <w:rPr>
          <w:rFonts w:asciiTheme="majorBidi" w:eastAsia="Times New Roman" w:hAnsiTheme="majorBidi" w:cstheme="majorBidi"/>
          <w:sz w:val="24"/>
          <w:szCs w:val="24"/>
          <w:lang w:val="fr-CA"/>
        </w:rPr>
        <w:t>Finalement</w:t>
      </w:r>
      <w:r w:rsidRPr="00426FA6">
        <w:rPr>
          <w:rFonts w:asciiTheme="majorBidi" w:eastAsia="Times New Roman" w:hAnsiTheme="majorBidi" w:cstheme="majorBidi"/>
          <w:sz w:val="24"/>
          <w:szCs w:val="24"/>
          <w:lang w:val="fr-CA"/>
        </w:rPr>
        <w:t xml:space="preserve">, nous avons </w:t>
      </w:r>
      <w:proofErr w:type="gramStart"/>
      <w:r w:rsidR="00D34DFD" w:rsidRPr="00426FA6">
        <w:rPr>
          <w:rFonts w:asciiTheme="majorBidi" w:eastAsia="Times New Roman" w:hAnsiTheme="majorBidi" w:cstheme="majorBidi"/>
          <w:sz w:val="24"/>
          <w:szCs w:val="24"/>
          <w:lang w:val="fr-CA"/>
        </w:rPr>
        <w:t>élaborer</w:t>
      </w:r>
      <w:proofErr w:type="gramEnd"/>
      <w:r w:rsidRPr="00426FA6">
        <w:rPr>
          <w:rFonts w:asciiTheme="majorBidi" w:eastAsia="Times New Roman" w:hAnsiTheme="majorBidi" w:cstheme="majorBidi"/>
          <w:sz w:val="24"/>
          <w:szCs w:val="24"/>
          <w:lang w:val="fr-CA"/>
        </w:rPr>
        <w:t xml:space="preserve"> </w:t>
      </w:r>
      <w:r w:rsidR="0004030D" w:rsidRPr="00426FA6">
        <w:rPr>
          <w:rFonts w:asciiTheme="majorBidi" w:eastAsia="Times New Roman" w:hAnsiTheme="majorBidi" w:cstheme="majorBidi"/>
          <w:sz w:val="24"/>
          <w:szCs w:val="24"/>
          <w:lang w:val="fr-CA"/>
        </w:rPr>
        <w:t>une nouvelle approche</w:t>
      </w:r>
      <w:r w:rsidRPr="00426FA6">
        <w:rPr>
          <w:rFonts w:asciiTheme="majorBidi" w:eastAsia="Times New Roman" w:hAnsiTheme="majorBidi" w:cstheme="majorBidi"/>
          <w:sz w:val="24"/>
          <w:szCs w:val="24"/>
          <w:lang w:val="fr-CA"/>
        </w:rPr>
        <w:t xml:space="preserve"> pour l’affectation des </w:t>
      </w:r>
      <w:r w:rsidR="00D34DFD" w:rsidRPr="00426FA6">
        <w:rPr>
          <w:rFonts w:asciiTheme="majorBidi" w:eastAsia="Times New Roman" w:hAnsiTheme="majorBidi" w:cstheme="majorBidi"/>
          <w:sz w:val="24"/>
          <w:szCs w:val="24"/>
          <w:lang w:val="fr-CA"/>
        </w:rPr>
        <w:t>évènements</w:t>
      </w:r>
      <w:r w:rsidRPr="00426FA6">
        <w:rPr>
          <w:rFonts w:asciiTheme="majorBidi" w:eastAsia="Times New Roman" w:hAnsiTheme="majorBidi" w:cstheme="majorBidi"/>
          <w:sz w:val="24"/>
          <w:szCs w:val="24"/>
          <w:lang w:val="fr-CA"/>
        </w:rPr>
        <w:t xml:space="preserve"> discrets aux actionneurs. </w:t>
      </w:r>
    </w:p>
    <w:p w14:paraId="13A1B207" w14:textId="30216C12" w:rsidR="003F52EE" w:rsidRPr="00426FA6" w:rsidRDefault="003F52EE" w:rsidP="00426FA6">
      <w:pPr>
        <w:spacing w:line="360" w:lineRule="auto"/>
        <w:rPr>
          <w:rFonts w:asciiTheme="majorBidi" w:eastAsia="Times New Roman" w:hAnsiTheme="majorBidi" w:cstheme="majorBidi"/>
          <w:sz w:val="24"/>
          <w:szCs w:val="24"/>
          <w:lang w:val="fr-CA"/>
        </w:rPr>
      </w:pPr>
    </w:p>
    <w:p w14:paraId="0D3BAB4F" w14:textId="77777777" w:rsidR="00A6287A" w:rsidRPr="00426FA6" w:rsidRDefault="00A6287A" w:rsidP="00426FA6">
      <w:pPr>
        <w:spacing w:line="360" w:lineRule="auto"/>
        <w:rPr>
          <w:rFonts w:asciiTheme="majorBidi" w:hAnsiTheme="majorBidi" w:cstheme="majorBidi"/>
          <w:lang w:val="fr-CA"/>
        </w:rPr>
      </w:pPr>
    </w:p>
    <w:sectPr w:rsidR="00A6287A" w:rsidRPr="00426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3D9"/>
    <w:rsid w:val="0004030D"/>
    <w:rsid w:val="002D449A"/>
    <w:rsid w:val="002D6293"/>
    <w:rsid w:val="00323732"/>
    <w:rsid w:val="003613D9"/>
    <w:rsid w:val="003F52EE"/>
    <w:rsid w:val="00426FA6"/>
    <w:rsid w:val="004C02AB"/>
    <w:rsid w:val="004F4628"/>
    <w:rsid w:val="004F638A"/>
    <w:rsid w:val="005E6296"/>
    <w:rsid w:val="00752641"/>
    <w:rsid w:val="00825FED"/>
    <w:rsid w:val="00902CD3"/>
    <w:rsid w:val="009617AD"/>
    <w:rsid w:val="00A6287A"/>
    <w:rsid w:val="00A97C81"/>
    <w:rsid w:val="00AD6641"/>
    <w:rsid w:val="00B25388"/>
    <w:rsid w:val="00D34DFD"/>
    <w:rsid w:val="00D90085"/>
    <w:rsid w:val="00E404FC"/>
    <w:rsid w:val="00EA5486"/>
    <w:rsid w:val="00ED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3365A"/>
  <w15:chartTrackingRefBased/>
  <w15:docId w15:val="{1C7C8DD4-9B03-4F64-A983-9BA353EA9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yacine akif</dc:creator>
  <cp:keywords/>
  <dc:description/>
  <cp:lastModifiedBy>naima</cp:lastModifiedBy>
  <cp:revision>4</cp:revision>
  <dcterms:created xsi:type="dcterms:W3CDTF">2018-10-11T13:51:00Z</dcterms:created>
  <dcterms:modified xsi:type="dcterms:W3CDTF">2018-10-11T13:52:00Z</dcterms:modified>
</cp:coreProperties>
</file>