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C44B2" w:rsidRDefault="00DC44B2" w:rsidP="00DC44B2">
      <w:r>
        <w:t>La mammographie est un examen radiologique dont le but principal est le dépistage du cancer du sein.</w:t>
      </w:r>
    </w:p>
    <w:p w:rsidR="00DC44B2" w:rsidRDefault="00DC44B2" w:rsidP="00DC44B2">
      <w:r>
        <w:t xml:space="preserve">Elle permet d’obtenir grâce à de faibles doses de rayons X des images permettant de détecter des anomalies non repérées par la palpation. L’examen </w:t>
      </w:r>
      <w:proofErr w:type="spellStart"/>
      <w:r>
        <w:t>mammographique</w:t>
      </w:r>
      <w:proofErr w:type="spellEnd"/>
      <w:r>
        <w:t xml:space="preserve"> est réalisé avec des équipements spécifiques adaptés à l’exploration des tissus mous du sein. La chaîne </w:t>
      </w:r>
      <w:proofErr w:type="spellStart"/>
      <w:r>
        <w:t>mammographique</w:t>
      </w:r>
      <w:proofErr w:type="spellEnd"/>
      <w:r>
        <w:t xml:space="preserve"> conventionnelle est constituée d’un appareil à RX appelé </w:t>
      </w:r>
      <w:proofErr w:type="spellStart"/>
      <w:r>
        <w:t>mammographe</w:t>
      </w:r>
      <w:proofErr w:type="spellEnd"/>
      <w:r>
        <w:t>, d’un système de développement (machine à développer, produits chimiques) et d’un système de lecture des clichés (négatoscope et salle de lecture).</w:t>
      </w:r>
    </w:p>
    <w:p w:rsidR="00DC44B2" w:rsidRDefault="00DC44B2" w:rsidP="00DC44B2">
      <w:r>
        <w:t>Le travail que nous présentons est une contribution à la mise en place, au niveau du Service de Radiologie et d’Imagerie Médicale (SRIM) du Centre Pierre et Marie Curie (CPMC) d’Alger, d’un programme de contrôle de qualité en mammographie conventionnelle. Ce programme doit inclure les tests servant à l’évaluation de l’état initial de l’installation (tests d’acceptation pour une nouvelle installation, tests d’état pour une installation en fonctionnement) et les tests routiniers. Notre contribution a consisté à la réalisation des tests d’état.</w:t>
      </w:r>
    </w:p>
    <w:p w:rsidR="00DC44B2" w:rsidRDefault="00DC44B2" w:rsidP="00DC44B2">
      <w:r>
        <w:t xml:space="preserve">La partie expérimentale de ce travail a été réalisée sur la chaîne </w:t>
      </w:r>
      <w:proofErr w:type="spellStart"/>
      <w:r>
        <w:t>mammographique</w:t>
      </w:r>
      <w:proofErr w:type="spellEnd"/>
      <w:r>
        <w:t xml:space="preserve"> conventionnelle du SRIM. Les procédures suivies pour les tests d’état sont inspirées de celles recommandées par les différentes organisations professionnelles (Agence Française de Sécurité Sanitaire des Produits de Santé, Groupe Interdisciplinaire de Mammographie, Association Américaine des Physiciens en Médicine). A l’issue de ces tests d’état, des valeurs caractérisant l’état fonctionnel des éléments de cette chaîne et des valeurs de références pour certains contrôles routiniers portant sur la sensitométrie, la densité optique de</w:t>
      </w:r>
    </w:p>
    <w:p w:rsidR="00DC44B2" w:rsidRDefault="00DC44B2" w:rsidP="00DC44B2">
      <w:proofErr w:type="gramStart"/>
      <w:r>
        <w:t>référence</w:t>
      </w:r>
      <w:proofErr w:type="gramEnd"/>
      <w:r>
        <w:t xml:space="preserve">, le contraste objet, </w:t>
      </w:r>
      <w:proofErr w:type="spellStart"/>
      <w:r>
        <w:t>etc</w:t>
      </w:r>
      <w:proofErr w:type="spellEnd"/>
      <w:r>
        <w:t>… ont été établies. Ces valeurs sont globalement en bon accord avec les recommandations des différentes organisations et seront archivées dans le cahier de suivi de l’installation.</w:t>
      </w:r>
    </w:p>
    <w:p w:rsidR="00DF78F8" w:rsidRDefault="00DC44B2" w:rsidP="00DC44B2">
      <w:r>
        <w:t xml:space="preserve">Les procédures mises en place seront adoptées pour la réalisation des tests routiniers. Elles peuvent également être retenues pour la réalisation des tests de contrôle de qualité sur le </w:t>
      </w:r>
      <w:proofErr w:type="spellStart"/>
      <w:r>
        <w:t>mammographe</w:t>
      </w:r>
      <w:proofErr w:type="spellEnd"/>
      <w:r>
        <w:t xml:space="preserve"> numérique du SRIM, concernant les tests non spécifiques.</w:t>
      </w:r>
    </w:p>
    <w:sectPr w:rsidR="00DF78F8" w:rsidSect="00DF78F8">
      <w:pgSz w:w="11906" w:h="16838"/>
      <w:pgMar w:top="1440" w:right="1800" w:bottom="1440" w:left="180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DC44B2"/>
    <w:rsid w:val="00DC44B2"/>
    <w:rsid w:val="00DF78F8"/>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F78F8"/>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344</Words>
  <Characters>1893</Characters>
  <Application>Microsoft Office Word</Application>
  <DocSecurity>0</DocSecurity>
  <Lines>15</Lines>
  <Paragraphs>4</Paragraphs>
  <ScaleCrop>false</ScaleCrop>
  <Company/>
  <LinksUpToDate>false</LinksUpToDate>
  <CharactersWithSpaces>2233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kheira</dc:creator>
  <cp:lastModifiedBy>kheira</cp:lastModifiedBy>
  <cp:revision>1</cp:revision>
  <dcterms:created xsi:type="dcterms:W3CDTF">2015-01-19T09:44:00Z</dcterms:created>
  <dcterms:modified xsi:type="dcterms:W3CDTF">2015-01-19T09:45:00Z</dcterms:modified>
</cp:coreProperties>
</file>