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F66FA" w:rsidRPr="001F66FA" w:rsidRDefault="001207B6" w:rsidP="001F66FA">
      <w:pPr>
        <w:jc w:val="left"/>
        <w:rPr>
          <w:rFonts w:ascii="Times New Roman" w:eastAsia="Times New Roman" w:hAnsi="Times New Roman" w:cs="Times New Roman"/>
          <w:bCs/>
          <w:lang w:eastAsia="fr-FR"/>
        </w:rPr>
      </w:pPr>
      <w:proofErr w:type="spellStart"/>
      <w:r w:rsidRPr="001207B6">
        <w:rPr>
          <w:rFonts w:ascii="Times New Roman" w:eastAsia="Times New Roman" w:hAnsi="Times New Roman" w:cs="Times New Roman"/>
          <w:bCs/>
          <w:lang w:eastAsia="fr-FR"/>
        </w:rPr>
        <w:t>L</w:t>
      </w:r>
      <w:r w:rsidR="001F66FA" w:rsidRPr="001F66FA">
        <w:rPr>
          <w:rFonts w:ascii="Times New Roman" w:eastAsia="Times New Roman" w:hAnsi="Times New Roman" w:cs="Times New Roman"/>
          <w:bCs/>
          <w:lang w:eastAsia="fr-FR"/>
        </w:rPr>
        <w:t>Dans</w:t>
      </w:r>
      <w:proofErr w:type="spellEnd"/>
      <w:r w:rsidR="001F66FA" w:rsidRPr="001F66FA">
        <w:rPr>
          <w:rFonts w:ascii="Times New Roman" w:eastAsia="Times New Roman" w:hAnsi="Times New Roman" w:cs="Times New Roman"/>
          <w:bCs/>
          <w:lang w:eastAsia="fr-FR"/>
        </w:rPr>
        <w:t xml:space="preserve"> le cadre de ce travail de recherche, nous nous sommes intéressés d'une part au</w:t>
      </w:r>
    </w:p>
    <w:p w:rsidR="001F66FA" w:rsidRPr="001F66FA" w:rsidRDefault="001F66FA" w:rsidP="001F66FA">
      <w:pPr>
        <w:jc w:val="left"/>
        <w:rPr>
          <w:rFonts w:ascii="Times New Roman" w:eastAsia="Times New Roman" w:hAnsi="Times New Roman" w:cs="Times New Roman"/>
          <w:bCs/>
          <w:lang w:eastAsia="fr-FR"/>
        </w:rPr>
      </w:pPr>
      <w:proofErr w:type="gramStart"/>
      <w:r w:rsidRPr="001F66FA">
        <w:rPr>
          <w:rFonts w:ascii="Times New Roman" w:eastAsia="Times New Roman" w:hAnsi="Times New Roman" w:cs="Times New Roman"/>
          <w:bCs/>
          <w:lang w:eastAsia="fr-FR"/>
        </w:rPr>
        <w:t>couplage</w:t>
      </w:r>
      <w:proofErr w:type="gramEnd"/>
      <w:r w:rsidRPr="001F66FA">
        <w:rPr>
          <w:rFonts w:ascii="Times New Roman" w:eastAsia="Times New Roman" w:hAnsi="Times New Roman" w:cs="Times New Roman"/>
          <w:bCs/>
          <w:lang w:eastAsia="fr-FR"/>
        </w:rPr>
        <w:t xml:space="preserve"> de la molécule du </w:t>
      </w:r>
      <w:proofErr w:type="spellStart"/>
      <w:r w:rsidRPr="001F66FA">
        <w:rPr>
          <w:rFonts w:ascii="Times New Roman" w:eastAsia="Times New Roman" w:hAnsi="Times New Roman" w:cs="Times New Roman"/>
          <w:bCs/>
          <w:lang w:eastAsia="fr-FR"/>
        </w:rPr>
        <w:t>tétrathiafulvalène</w:t>
      </w:r>
      <w:proofErr w:type="spellEnd"/>
      <w:r w:rsidRPr="001F66FA">
        <w:rPr>
          <w:rFonts w:ascii="Times New Roman" w:eastAsia="Times New Roman" w:hAnsi="Times New Roman" w:cs="Times New Roman"/>
          <w:bCs/>
          <w:lang w:eastAsia="fr-FR"/>
        </w:rPr>
        <w:t xml:space="preserve"> avec des hétérocycles </w:t>
      </w:r>
      <w:proofErr w:type="spellStart"/>
      <w:r w:rsidRPr="001F66FA">
        <w:rPr>
          <w:rFonts w:ascii="Times New Roman" w:eastAsia="Times New Roman" w:hAnsi="Times New Roman" w:cs="Times New Roman"/>
          <w:bCs/>
          <w:lang w:eastAsia="fr-FR"/>
        </w:rPr>
        <w:t>polyfonctionnalisés</w:t>
      </w:r>
      <w:proofErr w:type="spellEnd"/>
    </w:p>
    <w:p w:rsidR="001F66FA" w:rsidRPr="001F66FA" w:rsidRDefault="001F66FA" w:rsidP="001F66FA">
      <w:pPr>
        <w:jc w:val="left"/>
        <w:rPr>
          <w:rFonts w:ascii="Times New Roman" w:eastAsia="Times New Roman" w:hAnsi="Times New Roman" w:cs="Times New Roman"/>
          <w:bCs/>
          <w:lang w:eastAsia="fr-FR"/>
        </w:rPr>
      </w:pPr>
      <w:r w:rsidRPr="001F66FA">
        <w:rPr>
          <w:rFonts w:ascii="Times New Roman" w:eastAsia="Times New Roman" w:hAnsi="Times New Roman" w:cs="Times New Roman"/>
          <w:bCs/>
          <w:lang w:eastAsia="fr-FR"/>
        </w:rPr>
        <w:t>(</w:t>
      </w:r>
      <w:proofErr w:type="gramStart"/>
      <w:r w:rsidRPr="001F66FA">
        <w:rPr>
          <w:rFonts w:ascii="Times New Roman" w:eastAsia="Times New Roman" w:hAnsi="Times New Roman" w:cs="Times New Roman"/>
          <w:bCs/>
          <w:lang w:eastAsia="fr-FR"/>
        </w:rPr>
        <w:t>l'acide</w:t>
      </w:r>
      <w:proofErr w:type="gramEnd"/>
      <w:r w:rsidRPr="001F66FA">
        <w:rPr>
          <w:rFonts w:ascii="Times New Roman" w:eastAsia="Times New Roman" w:hAnsi="Times New Roman" w:cs="Times New Roman"/>
          <w:bCs/>
          <w:lang w:eastAsia="fr-FR"/>
        </w:rPr>
        <w:t xml:space="preserve"> </w:t>
      </w:r>
      <w:proofErr w:type="spellStart"/>
      <w:r w:rsidRPr="001F66FA">
        <w:rPr>
          <w:rFonts w:ascii="Times New Roman" w:eastAsia="Times New Roman" w:hAnsi="Times New Roman" w:cs="Times New Roman"/>
          <w:bCs/>
          <w:lang w:eastAsia="fr-FR"/>
        </w:rPr>
        <w:t>dehydroacétique</w:t>
      </w:r>
      <w:proofErr w:type="spellEnd"/>
      <w:r w:rsidRPr="001F66FA">
        <w:rPr>
          <w:rFonts w:ascii="Times New Roman" w:eastAsia="Times New Roman" w:hAnsi="Times New Roman" w:cs="Times New Roman"/>
          <w:bCs/>
          <w:lang w:eastAsia="fr-FR"/>
        </w:rPr>
        <w:t xml:space="preserve"> et ses dérivés, la pyridine) afin d'aboutir à de nouveaux composés</w:t>
      </w:r>
    </w:p>
    <w:p w:rsidR="001F66FA" w:rsidRPr="001F66FA" w:rsidRDefault="001F66FA" w:rsidP="001F66FA">
      <w:pPr>
        <w:jc w:val="left"/>
        <w:rPr>
          <w:rFonts w:ascii="Times New Roman" w:eastAsia="Times New Roman" w:hAnsi="Times New Roman" w:cs="Times New Roman"/>
          <w:bCs/>
          <w:lang w:eastAsia="fr-FR"/>
        </w:rPr>
      </w:pPr>
      <w:proofErr w:type="gramStart"/>
      <w:r w:rsidRPr="001F66FA">
        <w:rPr>
          <w:rFonts w:ascii="Times New Roman" w:eastAsia="Times New Roman" w:hAnsi="Times New Roman" w:cs="Times New Roman"/>
          <w:bCs/>
          <w:lang w:eastAsia="fr-FR"/>
        </w:rPr>
        <w:t>susceptibles</w:t>
      </w:r>
      <w:proofErr w:type="gramEnd"/>
      <w:r w:rsidRPr="001F66FA">
        <w:rPr>
          <w:rFonts w:ascii="Times New Roman" w:eastAsia="Times New Roman" w:hAnsi="Times New Roman" w:cs="Times New Roman"/>
          <w:bCs/>
          <w:lang w:eastAsia="fr-FR"/>
        </w:rPr>
        <w:t xml:space="preserve"> de présenter de meilleures propriétés </w:t>
      </w:r>
      <w:proofErr w:type="spellStart"/>
      <w:r w:rsidRPr="001F66FA">
        <w:rPr>
          <w:rFonts w:ascii="Times New Roman" w:eastAsia="Times New Roman" w:hAnsi="Times New Roman" w:cs="Times New Roman"/>
          <w:bCs/>
          <w:lang w:eastAsia="fr-FR"/>
        </w:rPr>
        <w:t>électroactives</w:t>
      </w:r>
      <w:proofErr w:type="spellEnd"/>
      <w:r w:rsidRPr="001F66FA">
        <w:rPr>
          <w:rFonts w:ascii="Times New Roman" w:eastAsia="Times New Roman" w:hAnsi="Times New Roman" w:cs="Times New Roman"/>
          <w:bCs/>
          <w:lang w:eastAsia="fr-FR"/>
        </w:rPr>
        <w:t xml:space="preserve"> et d'autre part d'impliquer ces</w:t>
      </w:r>
    </w:p>
    <w:p w:rsidR="001F66FA" w:rsidRPr="001F66FA" w:rsidRDefault="001F66FA" w:rsidP="001F66FA">
      <w:pPr>
        <w:jc w:val="left"/>
        <w:rPr>
          <w:rFonts w:ascii="Times New Roman" w:eastAsia="Times New Roman" w:hAnsi="Times New Roman" w:cs="Times New Roman"/>
          <w:bCs/>
          <w:lang w:eastAsia="fr-FR"/>
        </w:rPr>
      </w:pPr>
      <w:proofErr w:type="gramStart"/>
      <w:r w:rsidRPr="001F66FA">
        <w:rPr>
          <w:rFonts w:ascii="Times New Roman" w:eastAsia="Times New Roman" w:hAnsi="Times New Roman" w:cs="Times New Roman"/>
          <w:bCs/>
          <w:lang w:eastAsia="fr-FR"/>
        </w:rPr>
        <w:t>derniers</w:t>
      </w:r>
      <w:proofErr w:type="gramEnd"/>
      <w:r w:rsidRPr="001F66FA">
        <w:rPr>
          <w:rFonts w:ascii="Times New Roman" w:eastAsia="Times New Roman" w:hAnsi="Times New Roman" w:cs="Times New Roman"/>
          <w:bCs/>
          <w:lang w:eastAsia="fr-FR"/>
        </w:rPr>
        <w:t xml:space="preserve"> ligands dans des réactions de </w:t>
      </w:r>
      <w:proofErr w:type="spellStart"/>
      <w:r w:rsidRPr="001F66FA">
        <w:rPr>
          <w:rFonts w:ascii="Times New Roman" w:eastAsia="Times New Roman" w:hAnsi="Times New Roman" w:cs="Times New Roman"/>
          <w:bCs/>
          <w:lang w:eastAsia="fr-FR"/>
        </w:rPr>
        <w:t>complexation</w:t>
      </w:r>
      <w:proofErr w:type="spellEnd"/>
      <w:r w:rsidRPr="001F66FA">
        <w:rPr>
          <w:rFonts w:ascii="Times New Roman" w:eastAsia="Times New Roman" w:hAnsi="Times New Roman" w:cs="Times New Roman"/>
          <w:bCs/>
          <w:lang w:eastAsia="fr-FR"/>
        </w:rPr>
        <w:t xml:space="preserve"> avec divers métaux.</w:t>
      </w:r>
    </w:p>
    <w:p w:rsidR="001F66FA" w:rsidRPr="001F66FA" w:rsidRDefault="001F66FA" w:rsidP="001F66FA">
      <w:pPr>
        <w:jc w:val="left"/>
        <w:rPr>
          <w:rFonts w:ascii="Times New Roman" w:eastAsia="Times New Roman" w:hAnsi="Times New Roman" w:cs="Times New Roman"/>
          <w:bCs/>
          <w:lang w:eastAsia="fr-FR"/>
        </w:rPr>
      </w:pPr>
      <w:r w:rsidRPr="001F66FA">
        <w:rPr>
          <w:rFonts w:ascii="Times New Roman" w:eastAsia="Times New Roman" w:hAnsi="Times New Roman" w:cs="Times New Roman"/>
          <w:bCs/>
          <w:lang w:eastAsia="fr-FR"/>
        </w:rPr>
        <w:t xml:space="preserve">Nous avons pu coupler, pour la première fois, l'acide </w:t>
      </w:r>
      <w:proofErr w:type="spellStart"/>
      <w:r w:rsidRPr="001F66FA">
        <w:rPr>
          <w:rFonts w:ascii="Times New Roman" w:eastAsia="Times New Roman" w:hAnsi="Times New Roman" w:cs="Times New Roman"/>
          <w:bCs/>
          <w:lang w:eastAsia="fr-FR"/>
        </w:rPr>
        <w:t>dehydroacétique</w:t>
      </w:r>
      <w:proofErr w:type="spellEnd"/>
      <w:r w:rsidRPr="001F66FA">
        <w:rPr>
          <w:rFonts w:ascii="Times New Roman" w:eastAsia="Times New Roman" w:hAnsi="Times New Roman" w:cs="Times New Roman"/>
          <w:bCs/>
          <w:lang w:eastAsia="fr-FR"/>
        </w:rPr>
        <w:t xml:space="preserve"> et ses dérivés au</w:t>
      </w:r>
    </w:p>
    <w:p w:rsidR="001F66FA" w:rsidRPr="001F66FA" w:rsidRDefault="001F66FA" w:rsidP="001F66FA">
      <w:pPr>
        <w:jc w:val="left"/>
        <w:rPr>
          <w:rFonts w:ascii="Times New Roman" w:eastAsia="Times New Roman" w:hAnsi="Times New Roman" w:cs="Times New Roman"/>
          <w:bCs/>
          <w:lang w:eastAsia="fr-FR"/>
        </w:rPr>
      </w:pPr>
      <w:proofErr w:type="spellStart"/>
      <w:r w:rsidRPr="001F66FA">
        <w:rPr>
          <w:rFonts w:ascii="Times New Roman" w:eastAsia="Times New Roman" w:hAnsi="Times New Roman" w:cs="Times New Roman"/>
          <w:bCs/>
          <w:lang w:eastAsia="fr-FR"/>
        </w:rPr>
        <w:t>tétraméthyl</w:t>
      </w:r>
      <w:proofErr w:type="spellEnd"/>
      <w:r w:rsidRPr="001F66FA">
        <w:rPr>
          <w:rFonts w:ascii="Times New Roman" w:eastAsia="Times New Roman" w:hAnsi="Times New Roman" w:cs="Times New Roman"/>
          <w:bCs/>
          <w:lang w:eastAsia="fr-FR"/>
        </w:rPr>
        <w:t xml:space="preserve">-TTF à l'aide d'un </w:t>
      </w:r>
      <w:proofErr w:type="spellStart"/>
      <w:r w:rsidRPr="001F66FA">
        <w:rPr>
          <w:rFonts w:ascii="Times New Roman" w:eastAsia="Times New Roman" w:hAnsi="Times New Roman" w:cs="Times New Roman"/>
          <w:bCs/>
          <w:lang w:eastAsia="fr-FR"/>
        </w:rPr>
        <w:t>espaceur</w:t>
      </w:r>
      <w:proofErr w:type="spellEnd"/>
      <w:r w:rsidRPr="001F66FA">
        <w:rPr>
          <w:rFonts w:ascii="Times New Roman" w:eastAsia="Times New Roman" w:hAnsi="Times New Roman" w:cs="Times New Roman"/>
          <w:bCs/>
          <w:lang w:eastAsia="fr-FR"/>
        </w:rPr>
        <w:t xml:space="preserve"> éthylénique en utilisant la réaction de Wittig ou à l'aide</w:t>
      </w:r>
    </w:p>
    <w:p w:rsidR="001F66FA" w:rsidRPr="001F66FA" w:rsidRDefault="001F66FA" w:rsidP="001F66FA">
      <w:pPr>
        <w:jc w:val="left"/>
        <w:rPr>
          <w:rFonts w:ascii="Times New Roman" w:eastAsia="Times New Roman" w:hAnsi="Times New Roman" w:cs="Times New Roman"/>
          <w:bCs/>
          <w:lang w:eastAsia="fr-FR"/>
        </w:rPr>
      </w:pPr>
      <w:proofErr w:type="gramStart"/>
      <w:r w:rsidRPr="001F66FA">
        <w:rPr>
          <w:rFonts w:ascii="Times New Roman" w:eastAsia="Times New Roman" w:hAnsi="Times New Roman" w:cs="Times New Roman"/>
          <w:bCs/>
          <w:lang w:eastAsia="fr-FR"/>
        </w:rPr>
        <w:t>d'un</w:t>
      </w:r>
      <w:proofErr w:type="gramEnd"/>
      <w:r w:rsidRPr="001F66FA">
        <w:rPr>
          <w:rFonts w:ascii="Times New Roman" w:eastAsia="Times New Roman" w:hAnsi="Times New Roman" w:cs="Times New Roman"/>
          <w:bCs/>
          <w:lang w:eastAsia="fr-FR"/>
        </w:rPr>
        <w:t xml:space="preserve"> pont </w:t>
      </w:r>
      <w:proofErr w:type="spellStart"/>
      <w:r w:rsidRPr="001F66FA">
        <w:rPr>
          <w:rFonts w:ascii="Times New Roman" w:eastAsia="Times New Roman" w:hAnsi="Times New Roman" w:cs="Times New Roman"/>
          <w:bCs/>
          <w:lang w:eastAsia="fr-FR"/>
        </w:rPr>
        <w:t>azino</w:t>
      </w:r>
      <w:proofErr w:type="spellEnd"/>
      <w:r w:rsidRPr="001F66FA">
        <w:rPr>
          <w:rFonts w:ascii="Times New Roman" w:eastAsia="Times New Roman" w:hAnsi="Times New Roman" w:cs="Times New Roman"/>
          <w:bCs/>
          <w:lang w:eastAsia="fr-FR"/>
        </w:rPr>
        <w:t xml:space="preserve"> en utilisant une réaction de condensation entre le TTF </w:t>
      </w:r>
      <w:proofErr w:type="spellStart"/>
      <w:r w:rsidRPr="001F66FA">
        <w:rPr>
          <w:rFonts w:ascii="Times New Roman" w:eastAsia="Times New Roman" w:hAnsi="Times New Roman" w:cs="Times New Roman"/>
          <w:bCs/>
          <w:lang w:eastAsia="fr-FR"/>
        </w:rPr>
        <w:t>carboxaldéhyde</w:t>
      </w:r>
      <w:proofErr w:type="spellEnd"/>
      <w:r w:rsidRPr="001F66FA">
        <w:rPr>
          <w:rFonts w:ascii="Times New Roman" w:eastAsia="Times New Roman" w:hAnsi="Times New Roman" w:cs="Times New Roman"/>
          <w:bCs/>
          <w:lang w:eastAsia="fr-FR"/>
        </w:rPr>
        <w:t xml:space="preserve"> et</w:t>
      </w:r>
    </w:p>
    <w:p w:rsidR="001F66FA" w:rsidRPr="001F66FA" w:rsidRDefault="001F66FA" w:rsidP="001F66FA">
      <w:pPr>
        <w:jc w:val="left"/>
        <w:rPr>
          <w:rFonts w:ascii="Times New Roman" w:eastAsia="Times New Roman" w:hAnsi="Times New Roman" w:cs="Times New Roman"/>
          <w:bCs/>
          <w:lang w:eastAsia="fr-FR"/>
        </w:rPr>
      </w:pPr>
      <w:proofErr w:type="gramStart"/>
      <w:r w:rsidRPr="001F66FA">
        <w:rPr>
          <w:rFonts w:ascii="Times New Roman" w:eastAsia="Times New Roman" w:hAnsi="Times New Roman" w:cs="Times New Roman"/>
          <w:bCs/>
          <w:lang w:eastAsia="fr-FR"/>
        </w:rPr>
        <w:t>l'</w:t>
      </w:r>
      <w:proofErr w:type="spellStart"/>
      <w:r w:rsidRPr="001F66FA">
        <w:rPr>
          <w:rFonts w:ascii="Times New Roman" w:eastAsia="Times New Roman" w:hAnsi="Times New Roman" w:cs="Times New Roman"/>
          <w:bCs/>
          <w:lang w:eastAsia="fr-FR"/>
        </w:rPr>
        <w:t>hydrazone</w:t>
      </w:r>
      <w:proofErr w:type="spellEnd"/>
      <w:proofErr w:type="gramEnd"/>
      <w:r w:rsidRPr="001F66FA">
        <w:rPr>
          <w:rFonts w:ascii="Times New Roman" w:eastAsia="Times New Roman" w:hAnsi="Times New Roman" w:cs="Times New Roman"/>
          <w:bCs/>
          <w:lang w:eastAsia="fr-FR"/>
        </w:rPr>
        <w:t xml:space="preserve"> de l'acide </w:t>
      </w:r>
      <w:proofErr w:type="spellStart"/>
      <w:r w:rsidRPr="001F66FA">
        <w:rPr>
          <w:rFonts w:ascii="Times New Roman" w:eastAsia="Times New Roman" w:hAnsi="Times New Roman" w:cs="Times New Roman"/>
          <w:bCs/>
          <w:lang w:eastAsia="fr-FR"/>
        </w:rPr>
        <w:t>dehydroacétique</w:t>
      </w:r>
      <w:proofErr w:type="spellEnd"/>
      <w:r w:rsidRPr="001F66FA">
        <w:rPr>
          <w:rFonts w:ascii="Times New Roman" w:eastAsia="Times New Roman" w:hAnsi="Times New Roman" w:cs="Times New Roman"/>
          <w:bCs/>
          <w:lang w:eastAsia="fr-FR"/>
        </w:rPr>
        <w:t>. Par action de l'</w:t>
      </w:r>
      <w:proofErr w:type="spellStart"/>
      <w:r w:rsidRPr="001F66FA">
        <w:rPr>
          <w:rFonts w:ascii="Times New Roman" w:eastAsia="Times New Roman" w:hAnsi="Times New Roman" w:cs="Times New Roman"/>
          <w:bCs/>
          <w:lang w:eastAsia="fr-FR"/>
        </w:rPr>
        <w:t>etherate</w:t>
      </w:r>
      <w:proofErr w:type="spellEnd"/>
      <w:r w:rsidRPr="001F66FA">
        <w:rPr>
          <w:rFonts w:ascii="Times New Roman" w:eastAsia="Times New Roman" w:hAnsi="Times New Roman" w:cs="Times New Roman"/>
          <w:bCs/>
          <w:lang w:eastAsia="fr-FR"/>
        </w:rPr>
        <w:t xml:space="preserve"> de bore nous avons pu</w:t>
      </w:r>
    </w:p>
    <w:p w:rsidR="001F66FA" w:rsidRPr="001F66FA" w:rsidRDefault="001F66FA" w:rsidP="001F66FA">
      <w:pPr>
        <w:jc w:val="left"/>
        <w:rPr>
          <w:rFonts w:ascii="Times New Roman" w:eastAsia="Times New Roman" w:hAnsi="Times New Roman" w:cs="Times New Roman"/>
          <w:bCs/>
          <w:lang w:eastAsia="fr-FR"/>
        </w:rPr>
      </w:pPr>
      <w:proofErr w:type="spellStart"/>
      <w:proofErr w:type="gramStart"/>
      <w:r w:rsidRPr="001F66FA">
        <w:rPr>
          <w:rFonts w:ascii="Times New Roman" w:eastAsia="Times New Roman" w:hAnsi="Times New Roman" w:cs="Times New Roman"/>
          <w:bCs/>
          <w:lang w:eastAsia="fr-FR"/>
        </w:rPr>
        <w:t>coordiné</w:t>
      </w:r>
      <w:proofErr w:type="spellEnd"/>
      <w:proofErr w:type="gramEnd"/>
      <w:r w:rsidRPr="001F66FA">
        <w:rPr>
          <w:rFonts w:ascii="Times New Roman" w:eastAsia="Times New Roman" w:hAnsi="Times New Roman" w:cs="Times New Roman"/>
          <w:bCs/>
          <w:lang w:eastAsia="fr-FR"/>
        </w:rPr>
        <w:t xml:space="preserve"> le ligand </w:t>
      </w:r>
      <w:proofErr w:type="spellStart"/>
      <w:r w:rsidRPr="001F66FA">
        <w:rPr>
          <w:rFonts w:ascii="Times New Roman" w:eastAsia="Times New Roman" w:hAnsi="Times New Roman" w:cs="Times New Roman"/>
          <w:bCs/>
          <w:lang w:eastAsia="fr-FR"/>
        </w:rPr>
        <w:t>azino</w:t>
      </w:r>
      <w:proofErr w:type="spellEnd"/>
      <w:r w:rsidRPr="001F66FA">
        <w:rPr>
          <w:rFonts w:ascii="Times New Roman" w:eastAsia="Times New Roman" w:hAnsi="Times New Roman" w:cs="Times New Roman"/>
          <w:bCs/>
          <w:lang w:eastAsia="fr-FR"/>
        </w:rPr>
        <w:t xml:space="preserve"> avec le BF2</w:t>
      </w:r>
    </w:p>
    <w:p w:rsidR="001F66FA" w:rsidRPr="001F66FA" w:rsidRDefault="001F66FA" w:rsidP="001F66FA">
      <w:pPr>
        <w:jc w:val="left"/>
        <w:rPr>
          <w:rFonts w:ascii="Times New Roman" w:eastAsia="Times New Roman" w:hAnsi="Times New Roman" w:cs="Times New Roman"/>
          <w:bCs/>
          <w:lang w:eastAsia="fr-FR"/>
        </w:rPr>
      </w:pPr>
      <w:r w:rsidRPr="001F66FA">
        <w:rPr>
          <w:rFonts w:ascii="Times New Roman" w:eastAsia="Times New Roman" w:hAnsi="Times New Roman" w:cs="Times New Roman"/>
          <w:bCs/>
          <w:lang w:eastAsia="fr-FR"/>
        </w:rPr>
        <w:t>Nous avons aussi étudié l'effet de l'augmentation de l'extension spatiale de ces</w:t>
      </w:r>
    </w:p>
    <w:p w:rsidR="001F66FA" w:rsidRPr="001F66FA" w:rsidRDefault="001F66FA" w:rsidP="001F66FA">
      <w:pPr>
        <w:jc w:val="left"/>
        <w:rPr>
          <w:rFonts w:ascii="Times New Roman" w:eastAsia="Times New Roman" w:hAnsi="Times New Roman" w:cs="Times New Roman"/>
          <w:bCs/>
          <w:lang w:eastAsia="fr-FR"/>
        </w:rPr>
      </w:pPr>
      <w:proofErr w:type="gramStart"/>
      <w:r w:rsidRPr="001F66FA">
        <w:rPr>
          <w:rFonts w:ascii="Times New Roman" w:eastAsia="Times New Roman" w:hAnsi="Times New Roman" w:cs="Times New Roman"/>
          <w:bCs/>
          <w:lang w:eastAsia="fr-FR"/>
        </w:rPr>
        <w:t>nouvelles</w:t>
      </w:r>
      <w:proofErr w:type="gramEnd"/>
      <w:r w:rsidRPr="001F66FA">
        <w:rPr>
          <w:rFonts w:ascii="Times New Roman" w:eastAsia="Times New Roman" w:hAnsi="Times New Roman" w:cs="Times New Roman"/>
          <w:bCs/>
          <w:lang w:eastAsia="fr-FR"/>
        </w:rPr>
        <w:t xml:space="preserve"> molécules TTF sur les propriétés électrochimiques et ceci en synthétisant deux</w:t>
      </w:r>
    </w:p>
    <w:p w:rsidR="001F66FA" w:rsidRPr="001F66FA" w:rsidRDefault="001F66FA" w:rsidP="001F66FA">
      <w:pPr>
        <w:jc w:val="left"/>
        <w:rPr>
          <w:rFonts w:ascii="Times New Roman" w:eastAsia="Times New Roman" w:hAnsi="Times New Roman" w:cs="Times New Roman"/>
          <w:bCs/>
          <w:lang w:eastAsia="fr-FR"/>
        </w:rPr>
      </w:pPr>
      <w:proofErr w:type="gramStart"/>
      <w:r w:rsidRPr="001F66FA">
        <w:rPr>
          <w:rFonts w:ascii="Times New Roman" w:eastAsia="Times New Roman" w:hAnsi="Times New Roman" w:cs="Times New Roman"/>
          <w:bCs/>
          <w:lang w:eastAsia="fr-FR"/>
        </w:rPr>
        <w:t>structures</w:t>
      </w:r>
      <w:proofErr w:type="gramEnd"/>
      <w:r w:rsidRPr="001F66FA">
        <w:rPr>
          <w:rFonts w:ascii="Times New Roman" w:eastAsia="Times New Roman" w:hAnsi="Times New Roman" w:cs="Times New Roman"/>
          <w:bCs/>
          <w:lang w:eastAsia="fr-FR"/>
        </w:rPr>
        <w:t xml:space="preserve"> bis </w:t>
      </w:r>
      <w:proofErr w:type="spellStart"/>
      <w:r w:rsidRPr="001F66FA">
        <w:rPr>
          <w:rFonts w:ascii="Times New Roman" w:eastAsia="Times New Roman" w:hAnsi="Times New Roman" w:cs="Times New Roman"/>
          <w:bCs/>
          <w:lang w:eastAsia="fr-FR"/>
        </w:rPr>
        <w:t>pyrone</w:t>
      </w:r>
      <w:proofErr w:type="spellEnd"/>
      <w:r w:rsidRPr="001F66FA">
        <w:rPr>
          <w:rFonts w:ascii="Times New Roman" w:eastAsia="Times New Roman" w:hAnsi="Times New Roman" w:cs="Times New Roman"/>
          <w:bCs/>
          <w:lang w:eastAsia="fr-FR"/>
        </w:rPr>
        <w:t xml:space="preserve"> TTF, où l'</w:t>
      </w:r>
      <w:proofErr w:type="spellStart"/>
      <w:r w:rsidRPr="001F66FA">
        <w:rPr>
          <w:rFonts w:ascii="Times New Roman" w:eastAsia="Times New Roman" w:hAnsi="Times New Roman" w:cs="Times New Roman"/>
          <w:bCs/>
          <w:lang w:eastAsia="fr-FR"/>
        </w:rPr>
        <w:t>espaceur</w:t>
      </w:r>
      <w:proofErr w:type="spellEnd"/>
      <w:r w:rsidRPr="001F66FA">
        <w:rPr>
          <w:rFonts w:ascii="Times New Roman" w:eastAsia="Times New Roman" w:hAnsi="Times New Roman" w:cs="Times New Roman"/>
          <w:bCs/>
          <w:lang w:eastAsia="fr-FR"/>
        </w:rPr>
        <w:t xml:space="preserve"> est C=C ou le pont </w:t>
      </w:r>
      <w:proofErr w:type="spellStart"/>
      <w:r w:rsidRPr="001F66FA">
        <w:rPr>
          <w:rFonts w:ascii="Times New Roman" w:eastAsia="Times New Roman" w:hAnsi="Times New Roman" w:cs="Times New Roman"/>
          <w:bCs/>
          <w:lang w:eastAsia="fr-FR"/>
        </w:rPr>
        <w:t>azino</w:t>
      </w:r>
      <w:proofErr w:type="spellEnd"/>
    </w:p>
    <w:p w:rsidR="001F66FA" w:rsidRPr="001F66FA" w:rsidRDefault="001F66FA" w:rsidP="001F66FA">
      <w:pPr>
        <w:jc w:val="left"/>
        <w:rPr>
          <w:rFonts w:ascii="Times New Roman" w:eastAsia="Times New Roman" w:hAnsi="Times New Roman" w:cs="Times New Roman"/>
          <w:bCs/>
          <w:lang w:eastAsia="fr-FR"/>
        </w:rPr>
      </w:pPr>
      <w:r w:rsidRPr="001F66FA">
        <w:rPr>
          <w:rFonts w:ascii="Times New Roman" w:eastAsia="Times New Roman" w:hAnsi="Times New Roman" w:cs="Times New Roman"/>
          <w:bCs/>
          <w:lang w:eastAsia="fr-FR"/>
        </w:rPr>
        <w:t xml:space="preserve">Nous avons reporté, pour la première fois, la synthèse du ligand </w:t>
      </w:r>
      <w:proofErr w:type="spellStart"/>
      <w:r w:rsidRPr="001F66FA">
        <w:rPr>
          <w:rFonts w:ascii="Times New Roman" w:eastAsia="Times New Roman" w:hAnsi="Times New Roman" w:cs="Times New Roman"/>
          <w:bCs/>
          <w:lang w:eastAsia="fr-FR"/>
        </w:rPr>
        <w:t>pyrNN</w:t>
      </w:r>
      <w:proofErr w:type="spellEnd"/>
      <w:r w:rsidRPr="001F66FA">
        <w:rPr>
          <w:rFonts w:ascii="Times New Roman" w:eastAsia="Times New Roman" w:hAnsi="Times New Roman" w:cs="Times New Roman"/>
          <w:bCs/>
          <w:lang w:eastAsia="fr-FR"/>
        </w:rPr>
        <w:t>-TTF ainsi que</w:t>
      </w:r>
    </w:p>
    <w:p w:rsidR="001F66FA" w:rsidRPr="001F66FA" w:rsidRDefault="001F66FA" w:rsidP="001F66FA">
      <w:pPr>
        <w:jc w:val="left"/>
        <w:rPr>
          <w:rFonts w:ascii="Times New Roman" w:eastAsia="Times New Roman" w:hAnsi="Times New Roman" w:cs="Times New Roman"/>
          <w:bCs/>
          <w:lang w:eastAsia="fr-FR"/>
        </w:rPr>
      </w:pPr>
      <w:proofErr w:type="gramStart"/>
      <w:r w:rsidRPr="001F66FA">
        <w:rPr>
          <w:rFonts w:ascii="Times New Roman" w:eastAsia="Times New Roman" w:hAnsi="Times New Roman" w:cs="Times New Roman"/>
          <w:bCs/>
          <w:lang w:eastAsia="fr-FR"/>
        </w:rPr>
        <w:t>son</w:t>
      </w:r>
      <w:proofErr w:type="gramEnd"/>
      <w:r w:rsidRPr="001F66FA">
        <w:rPr>
          <w:rFonts w:ascii="Times New Roman" w:eastAsia="Times New Roman" w:hAnsi="Times New Roman" w:cs="Times New Roman"/>
          <w:bCs/>
          <w:lang w:eastAsia="fr-FR"/>
        </w:rPr>
        <w:t xml:space="preserve"> précurseur l'hydrazine-TTF. Nous l'avons par la suite complexé avec 3 métaux à</w:t>
      </w:r>
    </w:p>
    <w:p w:rsidR="001F66FA" w:rsidRPr="001F66FA" w:rsidRDefault="001F66FA" w:rsidP="001F66FA">
      <w:pPr>
        <w:jc w:val="left"/>
        <w:rPr>
          <w:rFonts w:ascii="Times New Roman" w:eastAsia="Times New Roman" w:hAnsi="Times New Roman" w:cs="Times New Roman"/>
          <w:bCs/>
          <w:lang w:eastAsia="fr-FR"/>
        </w:rPr>
      </w:pPr>
      <w:r w:rsidRPr="001F66FA">
        <w:rPr>
          <w:rFonts w:ascii="Times New Roman" w:eastAsia="Times New Roman" w:hAnsi="Times New Roman" w:cs="Times New Roman"/>
          <w:bCs/>
          <w:lang w:eastAsia="fr-FR"/>
        </w:rPr>
        <w:t xml:space="preserve">différents degrés d'oxydation: </w:t>
      </w:r>
      <w:proofErr w:type="spellStart"/>
      <w:proofErr w:type="gramStart"/>
      <w:r w:rsidRPr="001F66FA">
        <w:rPr>
          <w:rFonts w:ascii="Times New Roman" w:eastAsia="Times New Roman" w:hAnsi="Times New Roman" w:cs="Times New Roman"/>
          <w:bCs/>
          <w:lang w:eastAsia="fr-FR"/>
        </w:rPr>
        <w:t>ZnII</w:t>
      </w:r>
      <w:proofErr w:type="spellEnd"/>
      <w:r w:rsidRPr="001F66FA">
        <w:rPr>
          <w:rFonts w:ascii="Times New Roman" w:eastAsia="Times New Roman" w:hAnsi="Times New Roman" w:cs="Times New Roman"/>
          <w:bCs/>
          <w:lang w:eastAsia="fr-FR"/>
        </w:rPr>
        <w:t xml:space="preserve"> ,</w:t>
      </w:r>
      <w:proofErr w:type="gramEnd"/>
      <w:r w:rsidRPr="001F66FA">
        <w:rPr>
          <w:rFonts w:ascii="Times New Roman" w:eastAsia="Times New Roman" w:hAnsi="Times New Roman" w:cs="Times New Roman"/>
          <w:bCs/>
          <w:lang w:eastAsia="fr-FR"/>
        </w:rPr>
        <w:t xml:space="preserve"> Mo0 et W0.</w:t>
      </w:r>
    </w:p>
    <w:p w:rsidR="001F66FA" w:rsidRPr="001F66FA" w:rsidRDefault="001F66FA" w:rsidP="001F66FA">
      <w:pPr>
        <w:jc w:val="left"/>
        <w:rPr>
          <w:rFonts w:ascii="Times New Roman" w:eastAsia="Times New Roman" w:hAnsi="Times New Roman" w:cs="Times New Roman"/>
          <w:bCs/>
          <w:lang w:eastAsia="fr-FR"/>
        </w:rPr>
      </w:pPr>
      <w:r w:rsidRPr="001F66FA">
        <w:rPr>
          <w:rFonts w:ascii="Times New Roman" w:eastAsia="Times New Roman" w:hAnsi="Times New Roman" w:cs="Times New Roman"/>
          <w:bCs/>
          <w:lang w:eastAsia="fr-FR"/>
        </w:rPr>
        <w:t>Nous avons étudié le comportement optique en spectroscopie UV-visible de toutes les</w:t>
      </w:r>
    </w:p>
    <w:p w:rsidR="001F66FA" w:rsidRPr="001F66FA" w:rsidRDefault="001F66FA" w:rsidP="001F66FA">
      <w:pPr>
        <w:jc w:val="left"/>
        <w:rPr>
          <w:rFonts w:ascii="Times New Roman" w:eastAsia="Times New Roman" w:hAnsi="Times New Roman" w:cs="Times New Roman"/>
          <w:bCs/>
          <w:lang w:eastAsia="fr-FR"/>
        </w:rPr>
      </w:pPr>
      <w:proofErr w:type="gramStart"/>
      <w:r w:rsidRPr="001F66FA">
        <w:rPr>
          <w:rFonts w:ascii="Times New Roman" w:eastAsia="Times New Roman" w:hAnsi="Times New Roman" w:cs="Times New Roman"/>
          <w:bCs/>
          <w:lang w:eastAsia="fr-FR"/>
        </w:rPr>
        <w:t>molécules</w:t>
      </w:r>
      <w:proofErr w:type="gramEnd"/>
      <w:r w:rsidRPr="001F66FA">
        <w:rPr>
          <w:rFonts w:ascii="Times New Roman" w:eastAsia="Times New Roman" w:hAnsi="Times New Roman" w:cs="Times New Roman"/>
          <w:bCs/>
          <w:lang w:eastAsia="fr-FR"/>
        </w:rPr>
        <w:t xml:space="preserve"> synthétisées et étudié par diffraction des rayons X la structure et la </w:t>
      </w:r>
      <w:proofErr w:type="spellStart"/>
      <w:r w:rsidRPr="001F66FA">
        <w:rPr>
          <w:rFonts w:ascii="Times New Roman" w:eastAsia="Times New Roman" w:hAnsi="Times New Roman" w:cs="Times New Roman"/>
          <w:bCs/>
          <w:lang w:eastAsia="fr-FR"/>
        </w:rPr>
        <w:t>planeité</w:t>
      </w:r>
      <w:proofErr w:type="spellEnd"/>
      <w:r w:rsidRPr="001F66FA">
        <w:rPr>
          <w:rFonts w:ascii="Times New Roman" w:eastAsia="Times New Roman" w:hAnsi="Times New Roman" w:cs="Times New Roman"/>
          <w:bCs/>
          <w:lang w:eastAsia="fr-FR"/>
        </w:rPr>
        <w:t xml:space="preserve"> des</w:t>
      </w:r>
    </w:p>
    <w:p w:rsidR="001F66FA" w:rsidRPr="001F66FA" w:rsidRDefault="001F66FA" w:rsidP="001F66FA">
      <w:pPr>
        <w:jc w:val="left"/>
        <w:rPr>
          <w:rFonts w:ascii="Times New Roman" w:eastAsia="Times New Roman" w:hAnsi="Times New Roman" w:cs="Times New Roman"/>
          <w:bCs/>
          <w:lang w:eastAsia="fr-FR"/>
        </w:rPr>
      </w:pPr>
      <w:proofErr w:type="gramStart"/>
      <w:r w:rsidRPr="001F66FA">
        <w:rPr>
          <w:rFonts w:ascii="Times New Roman" w:eastAsia="Times New Roman" w:hAnsi="Times New Roman" w:cs="Times New Roman"/>
          <w:bCs/>
          <w:lang w:eastAsia="fr-FR"/>
        </w:rPr>
        <w:t>molécules</w:t>
      </w:r>
      <w:proofErr w:type="gramEnd"/>
      <w:r w:rsidRPr="001F66FA">
        <w:rPr>
          <w:rFonts w:ascii="Times New Roman" w:eastAsia="Times New Roman" w:hAnsi="Times New Roman" w:cs="Times New Roman"/>
          <w:bCs/>
          <w:lang w:eastAsia="fr-FR"/>
        </w:rPr>
        <w:t xml:space="preserve"> obtenues sous forme de monocristaux. Nous avons montré grâce à l'étude par</w:t>
      </w:r>
    </w:p>
    <w:p w:rsidR="001F66FA" w:rsidRPr="001F66FA" w:rsidRDefault="001F66FA" w:rsidP="001F66FA">
      <w:pPr>
        <w:jc w:val="left"/>
        <w:rPr>
          <w:rFonts w:ascii="Times New Roman" w:eastAsia="Times New Roman" w:hAnsi="Times New Roman" w:cs="Times New Roman"/>
          <w:bCs/>
          <w:lang w:eastAsia="fr-FR"/>
        </w:rPr>
      </w:pPr>
      <w:proofErr w:type="spellStart"/>
      <w:proofErr w:type="gramStart"/>
      <w:r w:rsidRPr="001F66FA">
        <w:rPr>
          <w:rFonts w:ascii="Times New Roman" w:eastAsia="Times New Roman" w:hAnsi="Times New Roman" w:cs="Times New Roman"/>
          <w:bCs/>
          <w:lang w:eastAsia="fr-FR"/>
        </w:rPr>
        <w:t>voltamétrie</w:t>
      </w:r>
      <w:proofErr w:type="spellEnd"/>
      <w:proofErr w:type="gramEnd"/>
      <w:r w:rsidRPr="001F66FA">
        <w:rPr>
          <w:rFonts w:ascii="Times New Roman" w:eastAsia="Times New Roman" w:hAnsi="Times New Roman" w:cs="Times New Roman"/>
          <w:bCs/>
          <w:lang w:eastAsia="fr-FR"/>
        </w:rPr>
        <w:t xml:space="preserve"> cyclique que tous les ligands synthétisés ont un comportement électrochimique</w:t>
      </w:r>
    </w:p>
    <w:p w:rsidR="001F66FA" w:rsidRPr="001F66FA" w:rsidRDefault="001F66FA" w:rsidP="001F66FA">
      <w:pPr>
        <w:jc w:val="left"/>
        <w:rPr>
          <w:rFonts w:ascii="Times New Roman" w:eastAsia="Times New Roman" w:hAnsi="Times New Roman" w:cs="Times New Roman"/>
          <w:bCs/>
          <w:lang w:eastAsia="fr-FR"/>
        </w:rPr>
      </w:pPr>
      <w:proofErr w:type="gramStart"/>
      <w:r w:rsidRPr="001F66FA">
        <w:rPr>
          <w:rFonts w:ascii="Times New Roman" w:eastAsia="Times New Roman" w:hAnsi="Times New Roman" w:cs="Times New Roman"/>
          <w:bCs/>
          <w:lang w:eastAsia="fr-FR"/>
        </w:rPr>
        <w:t>typique</w:t>
      </w:r>
      <w:proofErr w:type="gramEnd"/>
      <w:r w:rsidRPr="001F66FA">
        <w:rPr>
          <w:rFonts w:ascii="Times New Roman" w:eastAsia="Times New Roman" w:hAnsi="Times New Roman" w:cs="Times New Roman"/>
          <w:bCs/>
          <w:lang w:eastAsia="fr-FR"/>
        </w:rPr>
        <w:t xml:space="preserve"> d'un </w:t>
      </w:r>
      <w:proofErr w:type="spellStart"/>
      <w:r w:rsidRPr="001F66FA">
        <w:rPr>
          <w:rFonts w:ascii="Times New Roman" w:eastAsia="Times New Roman" w:hAnsi="Times New Roman" w:cs="Times New Roman"/>
          <w:bCs/>
          <w:lang w:eastAsia="fr-FR"/>
        </w:rPr>
        <w:t>coeur</w:t>
      </w:r>
      <w:proofErr w:type="spellEnd"/>
      <w:r w:rsidRPr="001F66FA">
        <w:rPr>
          <w:rFonts w:ascii="Times New Roman" w:eastAsia="Times New Roman" w:hAnsi="Times New Roman" w:cs="Times New Roman"/>
          <w:bCs/>
          <w:lang w:eastAsia="fr-FR"/>
        </w:rPr>
        <w:t xml:space="preserve"> </w:t>
      </w:r>
      <w:proofErr w:type="spellStart"/>
      <w:r w:rsidRPr="001F66FA">
        <w:rPr>
          <w:rFonts w:ascii="Times New Roman" w:eastAsia="Times New Roman" w:hAnsi="Times New Roman" w:cs="Times New Roman"/>
          <w:bCs/>
          <w:lang w:eastAsia="fr-FR"/>
        </w:rPr>
        <w:t>tétrathiafulvalène</w:t>
      </w:r>
      <w:proofErr w:type="spellEnd"/>
      <w:r w:rsidRPr="001F66FA">
        <w:rPr>
          <w:rFonts w:ascii="Times New Roman" w:eastAsia="Times New Roman" w:hAnsi="Times New Roman" w:cs="Times New Roman"/>
          <w:bCs/>
          <w:lang w:eastAsia="fr-FR"/>
        </w:rPr>
        <w:t xml:space="preserve"> qui s'oxyde réversiblement en cation radical puis en</w:t>
      </w:r>
    </w:p>
    <w:p w:rsidR="001F66FA" w:rsidRPr="001F66FA" w:rsidRDefault="001F66FA" w:rsidP="001F66FA">
      <w:pPr>
        <w:jc w:val="left"/>
        <w:rPr>
          <w:rFonts w:ascii="Times New Roman" w:eastAsia="Times New Roman" w:hAnsi="Times New Roman" w:cs="Times New Roman"/>
          <w:bCs/>
          <w:lang w:eastAsia="fr-FR"/>
        </w:rPr>
      </w:pPr>
      <w:proofErr w:type="spellStart"/>
      <w:proofErr w:type="gramStart"/>
      <w:r w:rsidRPr="001F66FA">
        <w:rPr>
          <w:rFonts w:ascii="Times New Roman" w:eastAsia="Times New Roman" w:hAnsi="Times New Roman" w:cs="Times New Roman"/>
          <w:bCs/>
          <w:lang w:eastAsia="fr-FR"/>
        </w:rPr>
        <w:t>dication</w:t>
      </w:r>
      <w:proofErr w:type="spellEnd"/>
      <w:proofErr w:type="gramEnd"/>
      <w:r w:rsidRPr="001F66FA">
        <w:rPr>
          <w:rFonts w:ascii="Times New Roman" w:eastAsia="Times New Roman" w:hAnsi="Times New Roman" w:cs="Times New Roman"/>
          <w:bCs/>
          <w:lang w:eastAsia="fr-FR"/>
        </w:rPr>
        <w:t>. Nous avons également analysé l'influence du métal sur les propriétés</w:t>
      </w:r>
    </w:p>
    <w:p w:rsidR="004B6F55" w:rsidRPr="001207B6" w:rsidRDefault="001F66FA" w:rsidP="001F66FA">
      <w:pPr>
        <w:jc w:val="left"/>
      </w:pPr>
      <w:proofErr w:type="gramStart"/>
      <w:r w:rsidRPr="001F66FA">
        <w:rPr>
          <w:rFonts w:ascii="Times New Roman" w:eastAsia="Times New Roman" w:hAnsi="Times New Roman" w:cs="Times New Roman"/>
          <w:bCs/>
          <w:lang w:eastAsia="fr-FR"/>
        </w:rPr>
        <w:t>électrochimiques</w:t>
      </w:r>
      <w:proofErr w:type="gramEnd"/>
      <w:r w:rsidRPr="001F66FA">
        <w:rPr>
          <w:rFonts w:ascii="Times New Roman" w:eastAsia="Times New Roman" w:hAnsi="Times New Roman" w:cs="Times New Roman"/>
          <w:bCs/>
          <w:lang w:eastAsia="fr-FR"/>
        </w:rPr>
        <w:t xml:space="preserve"> du TTF et l'influence du TTF sur les propriétés électrochimiques du métal.</w:t>
      </w:r>
    </w:p>
    <w:sectPr w:rsidR="004B6F55" w:rsidRPr="001207B6" w:rsidSect="005F47A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A1E5C28"/>
    <w:multiLevelType w:val="hybridMultilevel"/>
    <w:tmpl w:val="AD1A5438"/>
    <w:lvl w:ilvl="0" w:tplc="FFFFFFFF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E904AD"/>
    <w:rsid w:val="00000DC2"/>
    <w:rsid w:val="000739F6"/>
    <w:rsid w:val="000E3A3B"/>
    <w:rsid w:val="000F7A67"/>
    <w:rsid w:val="001207B6"/>
    <w:rsid w:val="00144FCE"/>
    <w:rsid w:val="001A0B89"/>
    <w:rsid w:val="001C3BA2"/>
    <w:rsid w:val="001F66FA"/>
    <w:rsid w:val="002214A4"/>
    <w:rsid w:val="002701CD"/>
    <w:rsid w:val="00280B15"/>
    <w:rsid w:val="002C3E8D"/>
    <w:rsid w:val="0031162A"/>
    <w:rsid w:val="00311E08"/>
    <w:rsid w:val="00321F52"/>
    <w:rsid w:val="00331277"/>
    <w:rsid w:val="00333638"/>
    <w:rsid w:val="00334D8A"/>
    <w:rsid w:val="0034258A"/>
    <w:rsid w:val="003A796B"/>
    <w:rsid w:val="003D2F35"/>
    <w:rsid w:val="003E69F6"/>
    <w:rsid w:val="003F310A"/>
    <w:rsid w:val="004174DD"/>
    <w:rsid w:val="00426714"/>
    <w:rsid w:val="00434F66"/>
    <w:rsid w:val="00437558"/>
    <w:rsid w:val="00491D7D"/>
    <w:rsid w:val="004B6F55"/>
    <w:rsid w:val="004D4A4F"/>
    <w:rsid w:val="004D6F79"/>
    <w:rsid w:val="00521727"/>
    <w:rsid w:val="00523A64"/>
    <w:rsid w:val="00553FDF"/>
    <w:rsid w:val="00565AA9"/>
    <w:rsid w:val="00573BFD"/>
    <w:rsid w:val="005854F9"/>
    <w:rsid w:val="005B0926"/>
    <w:rsid w:val="005B6953"/>
    <w:rsid w:val="005F22D0"/>
    <w:rsid w:val="005F47AF"/>
    <w:rsid w:val="005F5447"/>
    <w:rsid w:val="0062768E"/>
    <w:rsid w:val="00637238"/>
    <w:rsid w:val="0064100C"/>
    <w:rsid w:val="0067011E"/>
    <w:rsid w:val="006704C5"/>
    <w:rsid w:val="006B2934"/>
    <w:rsid w:val="006C36A5"/>
    <w:rsid w:val="006E3B5F"/>
    <w:rsid w:val="007410E4"/>
    <w:rsid w:val="00751822"/>
    <w:rsid w:val="00753AE2"/>
    <w:rsid w:val="00767D68"/>
    <w:rsid w:val="0079719E"/>
    <w:rsid w:val="007A7F5D"/>
    <w:rsid w:val="007B11D7"/>
    <w:rsid w:val="007B763D"/>
    <w:rsid w:val="0080117F"/>
    <w:rsid w:val="008219D2"/>
    <w:rsid w:val="00864C32"/>
    <w:rsid w:val="008675C1"/>
    <w:rsid w:val="00893F32"/>
    <w:rsid w:val="00906711"/>
    <w:rsid w:val="0098449A"/>
    <w:rsid w:val="009B4078"/>
    <w:rsid w:val="009C0E77"/>
    <w:rsid w:val="009D0F83"/>
    <w:rsid w:val="009E217B"/>
    <w:rsid w:val="009E33B6"/>
    <w:rsid w:val="00A53F06"/>
    <w:rsid w:val="00A555F6"/>
    <w:rsid w:val="00A806AE"/>
    <w:rsid w:val="00A942A1"/>
    <w:rsid w:val="00AA61CD"/>
    <w:rsid w:val="00AB29CA"/>
    <w:rsid w:val="00AB5276"/>
    <w:rsid w:val="00AD52D6"/>
    <w:rsid w:val="00AE1983"/>
    <w:rsid w:val="00AE4A8A"/>
    <w:rsid w:val="00B23BE0"/>
    <w:rsid w:val="00B3099D"/>
    <w:rsid w:val="00B41A24"/>
    <w:rsid w:val="00B60D2E"/>
    <w:rsid w:val="00B64118"/>
    <w:rsid w:val="00B705B7"/>
    <w:rsid w:val="00B756B6"/>
    <w:rsid w:val="00B761EF"/>
    <w:rsid w:val="00B86F28"/>
    <w:rsid w:val="00BA2E19"/>
    <w:rsid w:val="00BA3A1F"/>
    <w:rsid w:val="00BC5AE1"/>
    <w:rsid w:val="00BE6174"/>
    <w:rsid w:val="00C038B1"/>
    <w:rsid w:val="00C06CA0"/>
    <w:rsid w:val="00C26198"/>
    <w:rsid w:val="00C431AD"/>
    <w:rsid w:val="00C51DB2"/>
    <w:rsid w:val="00C562C6"/>
    <w:rsid w:val="00C5687E"/>
    <w:rsid w:val="00C62DE8"/>
    <w:rsid w:val="00CC0B8B"/>
    <w:rsid w:val="00CC4896"/>
    <w:rsid w:val="00CE63AF"/>
    <w:rsid w:val="00CF2D39"/>
    <w:rsid w:val="00D10B15"/>
    <w:rsid w:val="00D50979"/>
    <w:rsid w:val="00D601D7"/>
    <w:rsid w:val="00E412C7"/>
    <w:rsid w:val="00E6735E"/>
    <w:rsid w:val="00E904AD"/>
    <w:rsid w:val="00EB052E"/>
    <w:rsid w:val="00EC6CCA"/>
    <w:rsid w:val="00F13A56"/>
    <w:rsid w:val="00F323BA"/>
    <w:rsid w:val="00F517D2"/>
    <w:rsid w:val="00F64452"/>
    <w:rsid w:val="00F74862"/>
    <w:rsid w:val="00F92273"/>
    <w:rsid w:val="00F9438B"/>
    <w:rsid w:val="00FA7BD3"/>
    <w:rsid w:val="00FB34D4"/>
    <w:rsid w:val="00FC6982"/>
    <w:rsid w:val="00FF0F5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410E4"/>
    <w:pPr>
      <w:spacing w:after="0" w:line="480" w:lineRule="auto"/>
      <w:jc w:val="center"/>
    </w:pPr>
    <w:rPr>
      <w:rFonts w:ascii="Calibri" w:eastAsia="Calibri" w:hAnsi="Calibri" w:cs="Arial"/>
      <w:lang w:val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B3099D"/>
    <w:pPr>
      <w:bidi/>
      <w:spacing w:line="240" w:lineRule="auto"/>
      <w:jc w:val="left"/>
    </w:pPr>
    <w:rPr>
      <w:rFonts w:ascii="Tahoma" w:eastAsiaTheme="minorHAnsi" w:hAnsi="Tahoma" w:cs="Tahoma"/>
      <w:sz w:val="16"/>
      <w:szCs w:val="16"/>
      <w:lang w:val="en-US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B3099D"/>
    <w:rPr>
      <w:rFonts w:ascii="Tahoma" w:hAnsi="Tahoma" w:cs="Tahoma"/>
      <w:sz w:val="16"/>
      <w:szCs w:val="16"/>
    </w:rPr>
  </w:style>
  <w:style w:type="paragraph" w:styleId="Corpsdetexte">
    <w:name w:val="Body Text"/>
    <w:basedOn w:val="Normal"/>
    <w:link w:val="CorpsdetexteCar"/>
    <w:semiHidden/>
    <w:rsid w:val="00FC6982"/>
    <w:pPr>
      <w:spacing w:line="360" w:lineRule="auto"/>
      <w:jc w:val="both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customStyle="1" w:styleId="CorpsdetexteCar">
    <w:name w:val="Corps de texte Car"/>
    <w:basedOn w:val="Policepardfaut"/>
    <w:link w:val="Corpsdetexte"/>
    <w:semiHidden/>
    <w:rsid w:val="00FC6982"/>
    <w:rPr>
      <w:rFonts w:ascii="Times New Roman" w:eastAsia="Times New Roman" w:hAnsi="Times New Roman" w:cs="Times New Roman"/>
      <w:sz w:val="24"/>
      <w:szCs w:val="24"/>
      <w:lang w:val="fr-FR" w:eastAsia="fr-F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1721</TotalTime>
  <Pages>1</Pages>
  <Words>283</Words>
  <Characters>1619</Characters>
  <Application>Microsoft Office Word</Application>
  <DocSecurity>0</DocSecurity>
  <Lines>13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lila</dc:creator>
  <cp:lastModifiedBy>lila</cp:lastModifiedBy>
  <cp:revision>114</cp:revision>
  <dcterms:created xsi:type="dcterms:W3CDTF">2014-12-07T11:07:00Z</dcterms:created>
  <dcterms:modified xsi:type="dcterms:W3CDTF">2014-12-21T09:11:00Z</dcterms:modified>
</cp:coreProperties>
</file>