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128D" w:rsidRDefault="00F8234E" w:rsidP="000B128D">
      <w:r>
        <w:t>Resumé</w:t>
      </w:r>
    </w:p>
    <w:p w:rsidR="000B128D" w:rsidRDefault="00F8234E" w:rsidP="00F8234E">
      <w:r>
        <w:t xml:space="preserve">  En astrophysique, une interpretation correcte des spectres stellaires necessite en general une connaissance precise des forces d'oscillateur des transitions atomiques. Dans ce contexte, les heliumoides sont d'un interet particulier a cause de leur abondance dans l'espace stellaire. Dans ce travail nous avons calcule les forces d'oscillateur longueur et vitesse des transitions dipolaires electriques (E1) et quadrupolaires electriques (E2) entre les etats 11S, 21,3S, 21,3Po, 31,3D, et 41,3Fo des ions heliumoides 2 . Z . 15. Les energies de transition ainsi que les forces de raie, dont dependent les forces d'oscillateur,ont ete obtenues a l'aide de fonctions d'onde multiconfigurationnelle Hartree-Fock non-relativistes. Les espaces de configuration representant les developpements de ces dernieres sont les espaces issus des formes reduites. l'accord entre les deux formalismes longueur et vitesse devient tres satisfaisant lorsque nous incluons la correlation electronique. Les effets relativistes ont ete ensuite inclus par le biais de l'approximation de Breit-Pauli, afin d'evaluer les forces d'oscillateur des differentes transitions issues du couplage LSJ. Nous avons tenu compte de toutes les corrections de structure non-fine et de structure fine de l'hamiltonien de Breit-Pauli. Nous nous sommes particulierement interesses a la raie d'intercombinaison 11S0  ¨ 23P1 pour laquelle nous avons mis en evidence l'importance du melange 21P . 23P le long de la sequence iso-electronique. En effet, nos calculs ont montre que la force d'oscillateur de cette transition dipolaire electrique, ne verifiant pas la regle de selection  S = 0, augmente lorsque Z augmente. Enfin, nous avons estime les durees de vie radiatives des etats 21,3Po, 31,3D et 41,3Fo en tenant compte des modes de desexcitation E1 et E2. Nos resultats sont en bon accord avec d'autres calculs theoriques et l'experience.</w:t>
      </w:r>
    </w:p>
    <w:p w:rsidR="00C35E53" w:rsidRPr="000B128D" w:rsidRDefault="00C35E53" w:rsidP="00135EAA"/>
    <w:sectPr w:rsidR="00C35E53" w:rsidRPr="000B128D" w:rsidSect="00DB510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43C3" w:rsidRDefault="005343C3" w:rsidP="00C20DA6">
      <w:pPr>
        <w:spacing w:after="0" w:line="240" w:lineRule="auto"/>
      </w:pPr>
      <w:r>
        <w:separator/>
      </w:r>
    </w:p>
  </w:endnote>
  <w:endnote w:type="continuationSeparator" w:id="1">
    <w:p w:rsidR="005343C3" w:rsidRDefault="005343C3"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43C3" w:rsidRDefault="005343C3" w:rsidP="00C20DA6">
      <w:pPr>
        <w:spacing w:after="0" w:line="240" w:lineRule="auto"/>
      </w:pPr>
      <w:r>
        <w:separator/>
      </w:r>
    </w:p>
  </w:footnote>
  <w:footnote w:type="continuationSeparator" w:id="1">
    <w:p w:rsidR="005343C3" w:rsidRDefault="005343C3" w:rsidP="00C20DA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B128D"/>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7109E"/>
    <w:rsid w:val="00383323"/>
    <w:rsid w:val="00386744"/>
    <w:rsid w:val="00395A3D"/>
    <w:rsid w:val="003A26AA"/>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43C3"/>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7EF0"/>
    <w:rsid w:val="007309B6"/>
    <w:rsid w:val="00751D29"/>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D7968"/>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D7729"/>
    <w:rsid w:val="00AE6620"/>
    <w:rsid w:val="00AF0301"/>
    <w:rsid w:val="00AF0C9D"/>
    <w:rsid w:val="00AF24D7"/>
    <w:rsid w:val="00B0571B"/>
    <w:rsid w:val="00B078A5"/>
    <w:rsid w:val="00B11849"/>
    <w:rsid w:val="00B13912"/>
    <w:rsid w:val="00B1792F"/>
    <w:rsid w:val="00B25E93"/>
    <w:rsid w:val="00B36633"/>
    <w:rsid w:val="00B428E6"/>
    <w:rsid w:val="00B430C5"/>
    <w:rsid w:val="00B4357B"/>
    <w:rsid w:val="00B52743"/>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67C2"/>
    <w:rsid w:val="00CC1E8C"/>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22896"/>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01AF"/>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234E"/>
    <w:rsid w:val="00F83A6C"/>
    <w:rsid w:val="00F958C0"/>
    <w:rsid w:val="00FA6090"/>
    <w:rsid w:val="00FC0616"/>
    <w:rsid w:val="00FC2820"/>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1</Pages>
  <Words>293</Words>
  <Characters>1616</Characters>
  <Application>Microsoft Office Word</Application>
  <DocSecurity>0</DocSecurity>
  <Lines>13</Lines>
  <Paragraphs>3</Paragraphs>
  <ScaleCrop>false</ScaleCrop>
  <Company/>
  <LinksUpToDate>false</LinksUpToDate>
  <CharactersWithSpaces>1906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136</cp:revision>
  <dcterms:created xsi:type="dcterms:W3CDTF">2015-10-29T10:00:00Z</dcterms:created>
  <dcterms:modified xsi:type="dcterms:W3CDTF">2015-12-02T13:33:00Z</dcterms:modified>
</cp:coreProperties>
</file>