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6E04" w:rsidRDefault="00B96E04" w:rsidP="00B96E04">
      <w:r>
        <w:t>L’objectif de notre mémoire est d’étudier la log-concavité et l’unimodalité des suites numériques, telles que les suites extraites du triangle de Pascal ordinaire et généralisés, ainsi la suite des  coefficients binomiaux et biqnomiaux. On concentre principalement sur la LC-positivité et la propriété PLC et double PLC dans les triangles généralisés. Ces deux propriétés sont étudiées par Wang and Yeh dans le cas des triangles ordinaires, comme le cas du triangle de pascal ordinaire.</w:t>
      </w:r>
    </w:p>
    <w:p w:rsidR="00BF47CE" w:rsidRPr="00A92B65" w:rsidRDefault="00B96E04" w:rsidP="00B96E04">
      <w:r>
        <w:t>On a exploité deux résultats forts concernent la LC-positivité et la propriété PLC dans les triangles généralisés , ceux qui nous a permis de constater que le triangles de Pascal généralisé est PLC et double PLC, lequel est montré que la suite de ces éléments (c-à-d les coefficients biqnomiaux) est log-concave et donc unimodale par Belbachir et Szalay.</w:t>
      </w:r>
    </w:p>
    <w:sectPr w:rsidR="00BF47CE" w:rsidRPr="00A92B65"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1F66" w:rsidRDefault="00C61F66" w:rsidP="00033B08">
      <w:pPr>
        <w:spacing w:after="0" w:line="240" w:lineRule="auto"/>
      </w:pPr>
      <w:r>
        <w:separator/>
      </w:r>
    </w:p>
  </w:endnote>
  <w:endnote w:type="continuationSeparator" w:id="1">
    <w:p w:rsidR="00C61F66" w:rsidRDefault="00C61F66"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1F66" w:rsidRDefault="00C61F66" w:rsidP="00033B08">
      <w:pPr>
        <w:spacing w:after="0" w:line="240" w:lineRule="auto"/>
      </w:pPr>
      <w:r>
        <w:separator/>
      </w:r>
    </w:p>
  </w:footnote>
  <w:footnote w:type="continuationSeparator" w:id="1">
    <w:p w:rsidR="00C61F66" w:rsidRDefault="00C61F66"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2726B"/>
    <w:rsid w:val="00033B08"/>
    <w:rsid w:val="00035E38"/>
    <w:rsid w:val="00054A4E"/>
    <w:rsid w:val="00062C67"/>
    <w:rsid w:val="000721D6"/>
    <w:rsid w:val="000A55E0"/>
    <w:rsid w:val="000B54DF"/>
    <w:rsid w:val="000E0B80"/>
    <w:rsid w:val="000E2F74"/>
    <w:rsid w:val="001006B9"/>
    <w:rsid w:val="00105DAC"/>
    <w:rsid w:val="0013463E"/>
    <w:rsid w:val="00156868"/>
    <w:rsid w:val="001658AB"/>
    <w:rsid w:val="001723A5"/>
    <w:rsid w:val="001A6607"/>
    <w:rsid w:val="001D25E3"/>
    <w:rsid w:val="00216AC4"/>
    <w:rsid w:val="002677FA"/>
    <w:rsid w:val="00293AB3"/>
    <w:rsid w:val="002A0856"/>
    <w:rsid w:val="002B3971"/>
    <w:rsid w:val="002D7791"/>
    <w:rsid w:val="003245D7"/>
    <w:rsid w:val="003306EC"/>
    <w:rsid w:val="00337398"/>
    <w:rsid w:val="003602A5"/>
    <w:rsid w:val="00361889"/>
    <w:rsid w:val="003716F4"/>
    <w:rsid w:val="00371F58"/>
    <w:rsid w:val="003D1BA8"/>
    <w:rsid w:val="003E729D"/>
    <w:rsid w:val="003F4100"/>
    <w:rsid w:val="00446996"/>
    <w:rsid w:val="00487003"/>
    <w:rsid w:val="00497067"/>
    <w:rsid w:val="004B4395"/>
    <w:rsid w:val="004D695B"/>
    <w:rsid w:val="004E070A"/>
    <w:rsid w:val="00515D14"/>
    <w:rsid w:val="00516FC6"/>
    <w:rsid w:val="00536B70"/>
    <w:rsid w:val="005650EF"/>
    <w:rsid w:val="00566CA8"/>
    <w:rsid w:val="0057611A"/>
    <w:rsid w:val="00592083"/>
    <w:rsid w:val="005D7284"/>
    <w:rsid w:val="00602D6D"/>
    <w:rsid w:val="00606C6D"/>
    <w:rsid w:val="0061108F"/>
    <w:rsid w:val="006734A5"/>
    <w:rsid w:val="00677262"/>
    <w:rsid w:val="006A145F"/>
    <w:rsid w:val="006A26A9"/>
    <w:rsid w:val="006B247B"/>
    <w:rsid w:val="006C2989"/>
    <w:rsid w:val="006F6DDC"/>
    <w:rsid w:val="0073439E"/>
    <w:rsid w:val="00756CE0"/>
    <w:rsid w:val="007701B1"/>
    <w:rsid w:val="007A0CEA"/>
    <w:rsid w:val="007B732F"/>
    <w:rsid w:val="007C2180"/>
    <w:rsid w:val="007E6C51"/>
    <w:rsid w:val="00826238"/>
    <w:rsid w:val="008358E7"/>
    <w:rsid w:val="0084011C"/>
    <w:rsid w:val="00840194"/>
    <w:rsid w:val="0087565C"/>
    <w:rsid w:val="00895F40"/>
    <w:rsid w:val="008B22C7"/>
    <w:rsid w:val="008B78DC"/>
    <w:rsid w:val="008F1817"/>
    <w:rsid w:val="008F5441"/>
    <w:rsid w:val="00907E18"/>
    <w:rsid w:val="00910FCD"/>
    <w:rsid w:val="00940DB9"/>
    <w:rsid w:val="00946238"/>
    <w:rsid w:val="00954B57"/>
    <w:rsid w:val="00964C3C"/>
    <w:rsid w:val="00975EBB"/>
    <w:rsid w:val="009A3D83"/>
    <w:rsid w:val="009D4D57"/>
    <w:rsid w:val="009E2681"/>
    <w:rsid w:val="009E2B59"/>
    <w:rsid w:val="00A76E92"/>
    <w:rsid w:val="00A92B65"/>
    <w:rsid w:val="00AA27BA"/>
    <w:rsid w:val="00B23265"/>
    <w:rsid w:val="00B4283A"/>
    <w:rsid w:val="00B470C7"/>
    <w:rsid w:val="00B62737"/>
    <w:rsid w:val="00B6755F"/>
    <w:rsid w:val="00B96E04"/>
    <w:rsid w:val="00BC3A4B"/>
    <w:rsid w:val="00BD7DF1"/>
    <w:rsid w:val="00BE00B1"/>
    <w:rsid w:val="00BF47CE"/>
    <w:rsid w:val="00C13896"/>
    <w:rsid w:val="00C61F66"/>
    <w:rsid w:val="00C75209"/>
    <w:rsid w:val="00CB0AA5"/>
    <w:rsid w:val="00CF6F71"/>
    <w:rsid w:val="00D0146E"/>
    <w:rsid w:val="00D034D4"/>
    <w:rsid w:val="00D401EF"/>
    <w:rsid w:val="00D563FD"/>
    <w:rsid w:val="00D63475"/>
    <w:rsid w:val="00DC0639"/>
    <w:rsid w:val="00DF1227"/>
    <w:rsid w:val="00E159CC"/>
    <w:rsid w:val="00E53A1B"/>
    <w:rsid w:val="00E91D64"/>
    <w:rsid w:val="00E95215"/>
    <w:rsid w:val="00ED4CC4"/>
    <w:rsid w:val="00F66F48"/>
    <w:rsid w:val="00F709C0"/>
    <w:rsid w:val="00F84163"/>
    <w:rsid w:val="00F94892"/>
    <w:rsid w:val="00FA78E9"/>
    <w:rsid w:val="00FF3BB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129</Words>
  <Characters>713</Characters>
  <Application>Microsoft Office Word</Application>
  <DocSecurity>0</DocSecurity>
  <Lines>5</Lines>
  <Paragraphs>1</Paragraphs>
  <ScaleCrop>false</ScaleCrop>
  <Company/>
  <LinksUpToDate>false</LinksUpToDate>
  <CharactersWithSpaces>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82</cp:revision>
  <dcterms:created xsi:type="dcterms:W3CDTF">2015-06-15T09:30:00Z</dcterms:created>
  <dcterms:modified xsi:type="dcterms:W3CDTF">2015-06-24T09:19:00Z</dcterms:modified>
</cp:coreProperties>
</file>