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2A9" w:rsidRPr="00C46480" w:rsidRDefault="000B73E7" w:rsidP="006A6BFE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C46480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0444B4" w:rsidRPr="00C46480" w:rsidRDefault="00AE3134" w:rsidP="00C463AC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sz w:val="24"/>
          <w:szCs w:val="24"/>
        </w:rPr>
        <w:t xml:space="preserve">       </w:t>
      </w:r>
      <w:r w:rsidR="000B73E7" w:rsidRPr="00C46480">
        <w:rPr>
          <w:rFonts w:asciiTheme="majorBidi" w:hAnsiTheme="majorBidi" w:cstheme="majorBidi"/>
          <w:sz w:val="24"/>
          <w:szCs w:val="24"/>
        </w:rPr>
        <w:t>La méthode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 des 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K-plus proche</w:t>
      </w:r>
      <w:r w:rsidR="00C463AC" w:rsidRPr="00C46480">
        <w:rPr>
          <w:rFonts w:asciiTheme="majorBidi" w:hAnsiTheme="majorBidi" w:cstheme="majorBidi"/>
          <w:sz w:val="24"/>
          <w:szCs w:val="24"/>
        </w:rPr>
        <w:t>s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voisin</w:t>
      </w:r>
      <w:r w:rsidR="00C463AC" w:rsidRPr="00C46480">
        <w:rPr>
          <w:rFonts w:asciiTheme="majorBidi" w:hAnsiTheme="majorBidi" w:cstheme="majorBidi"/>
          <w:sz w:val="24"/>
          <w:szCs w:val="24"/>
        </w:rPr>
        <w:t>s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 K-ppv  (Ang</w:t>
      </w:r>
      <w:r w:rsidR="005A3B7F" w:rsidRPr="00C46480">
        <w:rPr>
          <w:rFonts w:asciiTheme="majorBidi" w:hAnsiTheme="majorBidi" w:cstheme="majorBidi"/>
          <w:sz w:val="24"/>
          <w:szCs w:val="24"/>
        </w:rPr>
        <w:t>.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K-</w:t>
      </w:r>
      <w:r w:rsidR="005A3B7F" w:rsidRPr="00C46480">
        <w:rPr>
          <w:rFonts w:asciiTheme="majorBidi" w:hAnsiTheme="majorBidi" w:cstheme="majorBidi"/>
          <w:sz w:val="24"/>
          <w:szCs w:val="24"/>
        </w:rPr>
        <w:t>N</w:t>
      </w:r>
      <w:r w:rsidR="000B73E7" w:rsidRPr="00C46480">
        <w:rPr>
          <w:rFonts w:asciiTheme="majorBidi" w:hAnsiTheme="majorBidi" w:cstheme="majorBidi"/>
          <w:sz w:val="24"/>
          <w:szCs w:val="24"/>
        </w:rPr>
        <w:t>earest  Neighbors</w:t>
      </w:r>
      <w:r w:rsidR="00E94B13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0B73E7" w:rsidRPr="00C46480">
        <w:rPr>
          <w:rFonts w:asciiTheme="majorBidi" w:hAnsiTheme="majorBidi" w:cstheme="majorBidi"/>
          <w:b/>
          <w:bCs/>
          <w:sz w:val="24"/>
          <w:szCs w:val="24"/>
        </w:rPr>
        <w:t>K</w:t>
      </w:r>
      <w:r w:rsidR="005A3B7F" w:rsidRPr="00C46480">
        <w:rPr>
          <w:rFonts w:asciiTheme="majorBidi" w:hAnsiTheme="majorBidi" w:cstheme="majorBidi"/>
          <w:b/>
          <w:bCs/>
          <w:sz w:val="24"/>
          <w:szCs w:val="24"/>
        </w:rPr>
        <w:t>-</w:t>
      </w:r>
      <w:r w:rsidR="000B73E7" w:rsidRPr="00C46480">
        <w:rPr>
          <w:rFonts w:asciiTheme="majorBidi" w:hAnsiTheme="majorBidi" w:cstheme="majorBidi"/>
          <w:b/>
          <w:bCs/>
          <w:sz w:val="24"/>
          <w:szCs w:val="24"/>
        </w:rPr>
        <w:t>NN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)  est une méthode de 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classification supervisée ; elle est basée sur le calcul de la similarité entre </w:t>
      </w:r>
      <w:r w:rsidR="000444B4" w:rsidRPr="00C46480">
        <w:rPr>
          <w:rFonts w:asciiTheme="majorBidi" w:hAnsiTheme="majorBidi" w:cstheme="majorBidi"/>
          <w:sz w:val="24"/>
          <w:szCs w:val="24"/>
        </w:rPr>
        <w:t>instances,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 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des plus précisément  </w:t>
      </w:r>
      <w:r w:rsidR="000444B4" w:rsidRPr="00C46480">
        <w:rPr>
          <w:rFonts w:asciiTheme="majorBidi" w:hAnsiTheme="majorBidi" w:cstheme="majorBidi"/>
          <w:sz w:val="24"/>
          <w:szCs w:val="24"/>
        </w:rPr>
        <w:t xml:space="preserve">entre l’instance à classer et les instances de </w:t>
      </w:r>
      <w:r w:rsidR="000B73E7" w:rsidRPr="00C46480">
        <w:rPr>
          <w:rFonts w:asciiTheme="majorBidi" w:hAnsiTheme="majorBidi" w:cstheme="majorBidi"/>
          <w:sz w:val="24"/>
          <w:szCs w:val="24"/>
        </w:rPr>
        <w:t xml:space="preserve"> la base d’entraînement</w:t>
      </w:r>
      <w:r w:rsidR="000444B4" w:rsidRPr="00C46480">
        <w:rPr>
          <w:rFonts w:asciiTheme="majorBidi" w:hAnsiTheme="majorBidi" w:cstheme="majorBidi"/>
          <w:sz w:val="24"/>
          <w:szCs w:val="24"/>
        </w:rPr>
        <w:t xml:space="preserve">. </w:t>
      </w:r>
    </w:p>
    <w:p w:rsidR="005A3B7F" w:rsidRPr="00C46480" w:rsidRDefault="000B73E7" w:rsidP="00C463AC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sz w:val="24"/>
          <w:szCs w:val="24"/>
        </w:rPr>
        <w:t>La méthode K-</w:t>
      </w:r>
      <w:r w:rsidR="00E94B13" w:rsidRPr="00C46480">
        <w:rPr>
          <w:rFonts w:asciiTheme="majorBidi" w:hAnsiTheme="majorBidi" w:cstheme="majorBidi"/>
          <w:sz w:val="24"/>
          <w:szCs w:val="24"/>
        </w:rPr>
        <w:t>NN</w:t>
      </w:r>
      <w:r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5A3B7F" w:rsidRPr="00C46480">
        <w:rPr>
          <w:rFonts w:asciiTheme="majorBidi" w:hAnsiTheme="majorBidi" w:cstheme="majorBidi"/>
          <w:sz w:val="24"/>
          <w:szCs w:val="24"/>
        </w:rPr>
        <w:t xml:space="preserve"> est top utilisé</w:t>
      </w:r>
      <w:r w:rsidR="000444B4" w:rsidRPr="00C46480">
        <w:rPr>
          <w:rFonts w:asciiTheme="majorBidi" w:hAnsiTheme="majorBidi" w:cstheme="majorBidi"/>
          <w:sz w:val="24"/>
          <w:szCs w:val="24"/>
        </w:rPr>
        <w:t xml:space="preserve">es </w:t>
      </w:r>
      <w:r w:rsidR="005A3B7F" w:rsidRPr="00C46480">
        <w:rPr>
          <w:rFonts w:asciiTheme="majorBidi" w:hAnsiTheme="majorBidi" w:cstheme="majorBidi"/>
          <w:sz w:val="24"/>
          <w:szCs w:val="24"/>
        </w:rPr>
        <w:t xml:space="preserve"> dans le </w:t>
      </w:r>
      <w:r w:rsidR="000444B4" w:rsidRPr="00C46480">
        <w:rPr>
          <w:rFonts w:asciiTheme="majorBidi" w:hAnsiTheme="majorBidi" w:cstheme="majorBidi"/>
          <w:sz w:val="24"/>
          <w:szCs w:val="24"/>
        </w:rPr>
        <w:t>D</w:t>
      </w:r>
      <w:r w:rsidR="005A3B7F" w:rsidRPr="00C46480">
        <w:rPr>
          <w:rFonts w:asciiTheme="majorBidi" w:hAnsiTheme="majorBidi" w:cstheme="majorBidi"/>
          <w:sz w:val="24"/>
          <w:szCs w:val="24"/>
        </w:rPr>
        <w:t xml:space="preserve">ata </w:t>
      </w:r>
      <w:r w:rsidR="000444B4" w:rsidRPr="00C46480">
        <w:rPr>
          <w:rFonts w:asciiTheme="majorBidi" w:hAnsiTheme="majorBidi" w:cstheme="majorBidi"/>
          <w:sz w:val="24"/>
          <w:szCs w:val="24"/>
        </w:rPr>
        <w:t>M</w:t>
      </w:r>
      <w:r w:rsidR="005A3B7F" w:rsidRPr="00C46480">
        <w:rPr>
          <w:rFonts w:asciiTheme="majorBidi" w:hAnsiTheme="majorBidi" w:cstheme="majorBidi"/>
          <w:sz w:val="24"/>
          <w:szCs w:val="24"/>
        </w:rPr>
        <w:t xml:space="preserve">ining vue </w:t>
      </w:r>
      <w:r w:rsidR="000444B4" w:rsidRPr="00C46480">
        <w:rPr>
          <w:rFonts w:asciiTheme="majorBidi" w:hAnsiTheme="majorBidi" w:cstheme="majorBidi"/>
          <w:sz w:val="24"/>
          <w:szCs w:val="24"/>
        </w:rPr>
        <w:t xml:space="preserve">sa </w:t>
      </w:r>
      <w:r w:rsidR="005A3B7F" w:rsidRPr="00C46480">
        <w:rPr>
          <w:rFonts w:asciiTheme="majorBidi" w:hAnsiTheme="majorBidi" w:cstheme="majorBidi"/>
          <w:sz w:val="24"/>
          <w:szCs w:val="24"/>
        </w:rPr>
        <w:t>simplicité, efficacité et sa robustesse.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 En effet elle ne nécessite pas phase d’entrainement.</w:t>
      </w:r>
    </w:p>
    <w:p w:rsidR="00933B9B" w:rsidRPr="00C46480" w:rsidRDefault="00AE3134" w:rsidP="00215985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sz w:val="24"/>
          <w:szCs w:val="24"/>
        </w:rPr>
        <w:t xml:space="preserve">     </w:t>
      </w:r>
      <w:r w:rsidR="00AF0474" w:rsidRPr="00C46480">
        <w:rPr>
          <w:sz w:val="24"/>
          <w:szCs w:val="24"/>
        </w:rPr>
        <w:t xml:space="preserve">    </w:t>
      </w:r>
      <w:r w:rsidR="00AF0474" w:rsidRPr="00C46480">
        <w:rPr>
          <w:rFonts w:asciiTheme="majorBidi" w:hAnsiTheme="majorBidi" w:cstheme="majorBidi"/>
          <w:sz w:val="24"/>
          <w:szCs w:val="24"/>
        </w:rPr>
        <w:t xml:space="preserve"> De nombre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ux chercheurs se sont </w:t>
      </w:r>
      <w:r w:rsidR="003F2042" w:rsidRPr="00C46480">
        <w:rPr>
          <w:rFonts w:asciiTheme="majorBidi" w:hAnsiTheme="majorBidi" w:cstheme="majorBidi"/>
          <w:sz w:val="24"/>
          <w:szCs w:val="24"/>
        </w:rPr>
        <w:t>intéressé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s à </w:t>
      </w:r>
      <w:r w:rsidR="00AF0474" w:rsidRPr="00C46480">
        <w:rPr>
          <w:rFonts w:asciiTheme="majorBidi" w:hAnsiTheme="majorBidi" w:cstheme="majorBidi"/>
          <w:sz w:val="24"/>
          <w:szCs w:val="24"/>
        </w:rPr>
        <w:t xml:space="preserve"> l'amélioration de  l'exactitude de KNN par 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la </w:t>
      </w:r>
      <w:r w:rsidR="00AF0474" w:rsidRPr="00C46480">
        <w:rPr>
          <w:rFonts w:asciiTheme="majorBidi" w:hAnsiTheme="majorBidi" w:cstheme="majorBidi"/>
          <w:sz w:val="24"/>
          <w:szCs w:val="24"/>
        </w:rPr>
        <w:t xml:space="preserve"> sélection ou </w:t>
      </w:r>
      <w:r w:rsidR="00C463AC" w:rsidRPr="00C46480">
        <w:rPr>
          <w:rFonts w:asciiTheme="majorBidi" w:hAnsiTheme="majorBidi" w:cstheme="majorBidi"/>
          <w:sz w:val="24"/>
          <w:szCs w:val="24"/>
        </w:rPr>
        <w:t xml:space="preserve">la </w:t>
      </w:r>
      <w:r w:rsidR="00AF0474" w:rsidRPr="00C46480">
        <w:rPr>
          <w:rFonts w:asciiTheme="majorBidi" w:hAnsiTheme="majorBidi" w:cstheme="majorBidi"/>
          <w:sz w:val="24"/>
          <w:szCs w:val="24"/>
        </w:rPr>
        <w:t xml:space="preserve">pondération des attributs. </w:t>
      </w:r>
      <w:r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AF0474" w:rsidRPr="00C46480">
        <w:rPr>
          <w:rFonts w:asciiTheme="majorBidi" w:hAnsiTheme="majorBidi" w:cstheme="majorBidi"/>
          <w:sz w:val="24"/>
          <w:szCs w:val="24"/>
        </w:rPr>
        <w:t>Dans notre mémoire,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  </w:t>
      </w:r>
      <w:r w:rsidR="00C463AC" w:rsidRPr="00C46480">
        <w:rPr>
          <w:rFonts w:asciiTheme="majorBidi" w:hAnsiTheme="majorBidi" w:cstheme="majorBidi"/>
          <w:sz w:val="24"/>
          <w:szCs w:val="24"/>
        </w:rPr>
        <w:t>nous avons choisi</w:t>
      </w:r>
      <w:r w:rsidR="00AF0474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 la méthode de </w:t>
      </w:r>
      <w:r w:rsidR="00AF0474" w:rsidRPr="00C46480">
        <w:rPr>
          <w:rFonts w:asciiTheme="majorBidi" w:hAnsiTheme="majorBidi" w:cstheme="majorBidi"/>
          <w:sz w:val="24"/>
          <w:szCs w:val="24"/>
        </w:rPr>
        <w:t xml:space="preserve">la 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pondération des attributs pour le calcul de la similarité entre les </w:t>
      </w:r>
      <w:r w:rsidR="002002B6" w:rsidRPr="00C46480">
        <w:rPr>
          <w:rFonts w:asciiTheme="majorBidi" w:hAnsiTheme="majorBidi" w:cstheme="majorBidi"/>
          <w:sz w:val="24"/>
          <w:szCs w:val="24"/>
        </w:rPr>
        <w:t>instance</w:t>
      </w:r>
      <w:r w:rsidR="00813124" w:rsidRPr="00C46480">
        <w:rPr>
          <w:rFonts w:asciiTheme="majorBidi" w:hAnsiTheme="majorBidi" w:cstheme="majorBidi"/>
          <w:sz w:val="24"/>
          <w:szCs w:val="24"/>
        </w:rPr>
        <w:t>s   dans le but d’améliorer  le résultat de la précision obtenu</w:t>
      </w:r>
      <w:r w:rsidR="00215985" w:rsidRPr="00C46480">
        <w:rPr>
          <w:rFonts w:asciiTheme="majorBidi" w:hAnsiTheme="majorBidi" w:cstheme="majorBidi"/>
          <w:sz w:val="24"/>
          <w:szCs w:val="24"/>
        </w:rPr>
        <w:t xml:space="preserve">e 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 par les  </w:t>
      </w:r>
      <w:r w:rsidR="00215985" w:rsidRPr="00C46480">
        <w:rPr>
          <w:rFonts w:asciiTheme="majorBidi" w:hAnsiTheme="majorBidi" w:cstheme="majorBidi"/>
          <w:sz w:val="24"/>
          <w:szCs w:val="24"/>
        </w:rPr>
        <w:t>KNN.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215985" w:rsidRPr="00C46480">
        <w:rPr>
          <w:rFonts w:asciiTheme="majorBidi" w:hAnsiTheme="majorBidi" w:cstheme="majorBidi"/>
          <w:sz w:val="24"/>
          <w:szCs w:val="24"/>
        </w:rPr>
        <w:t>Cette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215985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813124" w:rsidRPr="00C46480">
        <w:rPr>
          <w:rFonts w:asciiTheme="majorBidi" w:hAnsiTheme="majorBidi" w:cstheme="majorBidi"/>
          <w:sz w:val="24"/>
          <w:szCs w:val="24"/>
        </w:rPr>
        <w:t>méthode</w:t>
      </w:r>
      <w:r w:rsidR="00215985" w:rsidRPr="00C46480">
        <w:rPr>
          <w:rFonts w:asciiTheme="majorBidi" w:hAnsiTheme="majorBidi" w:cstheme="majorBidi"/>
          <w:sz w:val="24"/>
          <w:szCs w:val="24"/>
        </w:rPr>
        <w:t xml:space="preserve"> est </w:t>
      </w:r>
      <w:r w:rsidR="00813124" w:rsidRPr="00C46480">
        <w:rPr>
          <w:rFonts w:asciiTheme="majorBidi" w:hAnsiTheme="majorBidi" w:cstheme="majorBidi"/>
          <w:sz w:val="24"/>
          <w:szCs w:val="24"/>
        </w:rPr>
        <w:t xml:space="preserve"> appelée  k-plus proche voisin pondérée (KNN weighted) ou bien </w:t>
      </w:r>
      <w:r w:rsidR="00813124" w:rsidRPr="00C46480">
        <w:rPr>
          <w:rFonts w:asciiTheme="majorBidi" w:hAnsiTheme="majorBidi" w:cstheme="majorBidi"/>
          <w:b/>
          <w:bCs/>
          <w:sz w:val="24"/>
          <w:szCs w:val="24"/>
        </w:rPr>
        <w:t>W-</w:t>
      </w:r>
      <w:r w:rsidR="000444B4" w:rsidRPr="00C46480">
        <w:rPr>
          <w:rFonts w:asciiTheme="majorBidi" w:hAnsiTheme="majorBidi" w:cstheme="majorBidi"/>
          <w:b/>
          <w:bCs/>
          <w:sz w:val="24"/>
          <w:szCs w:val="24"/>
        </w:rPr>
        <w:t>KNN.</w:t>
      </w:r>
    </w:p>
    <w:p w:rsidR="00813124" w:rsidRPr="00C46480" w:rsidRDefault="00933B9B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sz w:val="24"/>
          <w:szCs w:val="24"/>
        </w:rPr>
        <w:t xml:space="preserve">    Dans le but d’améliorer </w:t>
      </w:r>
      <w:r w:rsidR="007B6FDB" w:rsidRPr="00C46480">
        <w:rPr>
          <w:rFonts w:asciiTheme="majorBidi" w:hAnsiTheme="majorBidi" w:cstheme="majorBidi"/>
          <w:sz w:val="24"/>
          <w:szCs w:val="24"/>
        </w:rPr>
        <w:t xml:space="preserve"> de </w:t>
      </w:r>
      <w:r w:rsidRPr="00C46480">
        <w:rPr>
          <w:rFonts w:asciiTheme="majorBidi" w:hAnsiTheme="majorBidi" w:cstheme="majorBidi"/>
          <w:sz w:val="24"/>
          <w:szCs w:val="24"/>
        </w:rPr>
        <w:t>la précision du K</w:t>
      </w:r>
      <w:r w:rsidR="002002B6" w:rsidRPr="00C46480">
        <w:rPr>
          <w:rFonts w:asciiTheme="majorBidi" w:hAnsiTheme="majorBidi" w:cstheme="majorBidi"/>
          <w:sz w:val="24"/>
          <w:szCs w:val="24"/>
        </w:rPr>
        <w:t>NN</w:t>
      </w:r>
      <w:r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F31B04" w:rsidRPr="00C46480">
        <w:rPr>
          <w:rFonts w:asciiTheme="majorBidi" w:hAnsiTheme="majorBidi" w:cstheme="majorBidi"/>
          <w:sz w:val="24"/>
          <w:szCs w:val="24"/>
        </w:rPr>
        <w:t>,</w:t>
      </w:r>
      <w:r w:rsidRPr="00C46480">
        <w:rPr>
          <w:rFonts w:asciiTheme="majorBidi" w:hAnsiTheme="majorBidi" w:cstheme="majorBidi"/>
          <w:sz w:val="24"/>
          <w:szCs w:val="24"/>
        </w:rPr>
        <w:t xml:space="preserve"> W-</w:t>
      </w:r>
      <w:r w:rsidR="007B6FDB" w:rsidRPr="00C46480">
        <w:rPr>
          <w:rFonts w:asciiTheme="majorBidi" w:hAnsiTheme="majorBidi" w:cstheme="majorBidi"/>
          <w:sz w:val="24"/>
          <w:szCs w:val="24"/>
        </w:rPr>
        <w:t xml:space="preserve">KNN </w:t>
      </w:r>
      <w:r w:rsidR="002002B6" w:rsidRPr="00C46480">
        <w:rPr>
          <w:rFonts w:asciiTheme="majorBidi" w:hAnsiTheme="majorBidi" w:cstheme="majorBidi"/>
          <w:sz w:val="24"/>
          <w:szCs w:val="24"/>
        </w:rPr>
        <w:t xml:space="preserve"> utilise le vecteur </w:t>
      </w:r>
      <w:r w:rsidRPr="00C46480">
        <w:rPr>
          <w:rFonts w:asciiTheme="majorBidi" w:hAnsiTheme="majorBidi" w:cstheme="majorBidi"/>
          <w:sz w:val="24"/>
          <w:szCs w:val="24"/>
        </w:rPr>
        <w:t xml:space="preserve"> poids W</w:t>
      </w:r>
      <w:r w:rsidR="007B6FDB" w:rsidRPr="00C46480">
        <w:rPr>
          <w:rFonts w:asciiTheme="majorBidi" w:hAnsiTheme="majorBidi" w:cstheme="majorBidi"/>
          <w:sz w:val="24"/>
          <w:szCs w:val="24"/>
        </w:rPr>
        <w:t xml:space="preserve">   pour le </w:t>
      </w:r>
      <w:r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7B6FDB" w:rsidRPr="00C46480">
        <w:rPr>
          <w:rFonts w:asciiTheme="majorBidi" w:hAnsiTheme="majorBidi" w:cstheme="majorBidi"/>
          <w:sz w:val="24"/>
          <w:szCs w:val="24"/>
        </w:rPr>
        <w:t xml:space="preserve">calcul  de la similarité </w:t>
      </w:r>
      <w:r w:rsidR="005718F0" w:rsidRPr="00C46480">
        <w:rPr>
          <w:rFonts w:asciiTheme="majorBidi" w:hAnsiTheme="majorBidi" w:cstheme="majorBidi"/>
          <w:sz w:val="24"/>
          <w:szCs w:val="24"/>
        </w:rPr>
        <w:t>.</w:t>
      </w:r>
      <w:r w:rsidR="007B6FDB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5718F0" w:rsidRPr="00C46480">
        <w:rPr>
          <w:rFonts w:asciiTheme="majorBidi" w:hAnsiTheme="majorBidi" w:cstheme="majorBidi"/>
          <w:sz w:val="24"/>
          <w:szCs w:val="24"/>
        </w:rPr>
        <w:t xml:space="preserve"> On </w:t>
      </w:r>
      <w:r w:rsidR="00F31B04" w:rsidRPr="00C46480">
        <w:rPr>
          <w:rFonts w:asciiTheme="majorBidi" w:hAnsiTheme="majorBidi" w:cstheme="majorBidi"/>
          <w:sz w:val="24"/>
          <w:szCs w:val="24"/>
        </w:rPr>
        <w:t xml:space="preserve">  </w:t>
      </w:r>
      <w:r w:rsidR="002002B6" w:rsidRPr="00C46480">
        <w:rPr>
          <w:rFonts w:asciiTheme="majorBidi" w:hAnsiTheme="majorBidi" w:cstheme="majorBidi"/>
          <w:sz w:val="24"/>
          <w:szCs w:val="24"/>
        </w:rPr>
        <w:t>affecte</w:t>
      </w:r>
      <w:r w:rsidR="00F31B04" w:rsidRPr="00C46480">
        <w:rPr>
          <w:rFonts w:asciiTheme="majorBidi" w:hAnsiTheme="majorBidi" w:cstheme="majorBidi"/>
          <w:sz w:val="24"/>
          <w:szCs w:val="24"/>
        </w:rPr>
        <w:t xml:space="preserve"> un poids pour chaque attribut,</w:t>
      </w:r>
      <w:r w:rsidRPr="00C46480">
        <w:rPr>
          <w:rFonts w:asciiTheme="majorBidi" w:hAnsiTheme="majorBidi" w:cstheme="majorBidi"/>
          <w:sz w:val="24"/>
          <w:szCs w:val="24"/>
        </w:rPr>
        <w:t xml:space="preserve"> on </w:t>
      </w:r>
      <w:r w:rsidR="000B627F" w:rsidRPr="00C46480">
        <w:rPr>
          <w:rFonts w:asciiTheme="majorBidi" w:hAnsiTheme="majorBidi" w:cstheme="majorBidi"/>
          <w:sz w:val="24"/>
          <w:szCs w:val="24"/>
        </w:rPr>
        <w:t xml:space="preserve">utilise </w:t>
      </w:r>
      <w:r w:rsidR="00A918B1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0B627F" w:rsidRPr="00C46480">
        <w:rPr>
          <w:rFonts w:asciiTheme="majorBidi" w:hAnsiTheme="majorBidi" w:cstheme="majorBidi"/>
          <w:sz w:val="24"/>
          <w:szCs w:val="24"/>
        </w:rPr>
        <w:t xml:space="preserve"> un </w:t>
      </w:r>
      <w:r w:rsidRPr="00C46480">
        <w:rPr>
          <w:rFonts w:asciiTheme="majorBidi" w:hAnsiTheme="majorBidi" w:cstheme="majorBidi"/>
          <w:sz w:val="24"/>
          <w:szCs w:val="24"/>
        </w:rPr>
        <w:t>algorithme génétique</w:t>
      </w:r>
      <w:r w:rsidR="000B627F" w:rsidRPr="00C46480">
        <w:rPr>
          <w:rFonts w:asciiTheme="majorBidi" w:hAnsiTheme="majorBidi" w:cstheme="majorBidi"/>
          <w:sz w:val="24"/>
          <w:szCs w:val="24"/>
        </w:rPr>
        <w:t xml:space="preserve">  appelée </w:t>
      </w:r>
      <w:r w:rsidR="000B627F" w:rsidRPr="00C46480">
        <w:rPr>
          <w:rFonts w:asciiTheme="majorBidi" w:hAnsiTheme="majorBidi" w:cstheme="majorBidi"/>
          <w:b/>
          <w:bCs/>
          <w:sz w:val="24"/>
          <w:szCs w:val="24"/>
        </w:rPr>
        <w:t>AG-KNN</w:t>
      </w:r>
      <w:r w:rsidR="000B627F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A918B1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Pr="00C46480">
        <w:rPr>
          <w:rFonts w:asciiTheme="majorBidi" w:hAnsiTheme="majorBidi" w:cstheme="majorBidi"/>
          <w:sz w:val="24"/>
          <w:szCs w:val="24"/>
        </w:rPr>
        <w:t xml:space="preserve">pour trouver le vecteur du </w:t>
      </w:r>
      <w:r w:rsidR="00F31B04" w:rsidRPr="00C46480">
        <w:rPr>
          <w:rFonts w:asciiTheme="majorBidi" w:hAnsiTheme="majorBidi" w:cstheme="majorBidi"/>
          <w:sz w:val="24"/>
          <w:szCs w:val="24"/>
        </w:rPr>
        <w:t>poids</w:t>
      </w:r>
      <w:r w:rsidRPr="00C46480">
        <w:rPr>
          <w:rFonts w:asciiTheme="majorBidi" w:hAnsiTheme="majorBidi" w:cstheme="majorBidi"/>
          <w:sz w:val="24"/>
          <w:szCs w:val="24"/>
        </w:rPr>
        <w:t xml:space="preserve"> optimal</w:t>
      </w:r>
      <w:r w:rsidR="000B627F" w:rsidRPr="00C46480">
        <w:rPr>
          <w:rFonts w:asciiTheme="majorBidi" w:hAnsiTheme="majorBidi" w:cstheme="majorBidi"/>
          <w:sz w:val="24"/>
          <w:szCs w:val="24"/>
        </w:rPr>
        <w:t>.</w:t>
      </w:r>
    </w:p>
    <w:p w:rsidR="001A1893" w:rsidRPr="00C46480" w:rsidRDefault="000B627F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sz w:val="24"/>
          <w:szCs w:val="24"/>
        </w:rPr>
        <w:t xml:space="preserve">     </w:t>
      </w:r>
      <w:r w:rsidR="001A1893" w:rsidRPr="00C46480">
        <w:rPr>
          <w:rFonts w:asciiTheme="majorBidi" w:hAnsiTheme="majorBidi" w:cstheme="majorBidi"/>
          <w:sz w:val="24"/>
          <w:szCs w:val="24"/>
        </w:rPr>
        <w:t xml:space="preserve">Nous avons testé notre </w:t>
      </w:r>
      <w:r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1A1893" w:rsidRPr="00C46480">
        <w:rPr>
          <w:rFonts w:asciiTheme="majorBidi" w:hAnsiTheme="majorBidi" w:cstheme="majorBidi"/>
          <w:sz w:val="24"/>
          <w:szCs w:val="24"/>
        </w:rPr>
        <w:t xml:space="preserve">algorithme dans le système Weka, en utilisant    des ensembles de données UCI  et les données de benchmark  KDD’99 </w:t>
      </w:r>
      <w:r w:rsidRPr="00C46480">
        <w:rPr>
          <w:rFonts w:asciiTheme="majorBidi" w:hAnsiTheme="majorBidi" w:cstheme="majorBidi"/>
          <w:sz w:val="24"/>
          <w:szCs w:val="24"/>
        </w:rPr>
        <w:t>.</w:t>
      </w:r>
    </w:p>
    <w:p w:rsidR="0075503D" w:rsidRPr="00C46480" w:rsidRDefault="00AE3134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sz w:val="24"/>
          <w:szCs w:val="24"/>
        </w:rPr>
        <w:t xml:space="preserve">      </w:t>
      </w:r>
      <w:r w:rsidR="0054211F" w:rsidRPr="00C46480">
        <w:rPr>
          <w:rFonts w:asciiTheme="majorBidi" w:hAnsiTheme="majorBidi" w:cstheme="majorBidi"/>
          <w:sz w:val="24"/>
          <w:szCs w:val="24"/>
        </w:rPr>
        <w:t xml:space="preserve">Dans notre expérience, nous  </w:t>
      </w:r>
      <w:r w:rsidR="00700907" w:rsidRPr="00C46480">
        <w:rPr>
          <w:rFonts w:asciiTheme="majorBidi" w:hAnsiTheme="majorBidi" w:cstheme="majorBidi"/>
          <w:sz w:val="24"/>
          <w:szCs w:val="24"/>
        </w:rPr>
        <w:t xml:space="preserve">avons comparé  </w:t>
      </w:r>
      <w:r w:rsidR="0054211F" w:rsidRPr="00C46480">
        <w:rPr>
          <w:rFonts w:asciiTheme="majorBidi" w:hAnsiTheme="majorBidi" w:cstheme="majorBidi"/>
          <w:sz w:val="24"/>
          <w:szCs w:val="24"/>
        </w:rPr>
        <w:t xml:space="preserve">les résultats obtenus </w:t>
      </w:r>
      <w:r w:rsidR="00700907" w:rsidRPr="00C46480">
        <w:rPr>
          <w:rFonts w:asciiTheme="majorBidi" w:hAnsiTheme="majorBidi" w:cstheme="majorBidi"/>
          <w:sz w:val="24"/>
          <w:szCs w:val="24"/>
        </w:rPr>
        <w:t xml:space="preserve">KNN, AG-KNN et W-KNN. Les résultats expérimentaux  montrent </w:t>
      </w:r>
      <w:r w:rsidR="0054211F" w:rsidRPr="00C46480">
        <w:rPr>
          <w:rFonts w:asciiTheme="majorBidi" w:hAnsiTheme="majorBidi" w:cstheme="majorBidi"/>
          <w:sz w:val="24"/>
          <w:szCs w:val="24"/>
        </w:rPr>
        <w:t xml:space="preserve"> </w:t>
      </w:r>
      <w:r w:rsidR="000B627F" w:rsidRPr="00C46480">
        <w:rPr>
          <w:rFonts w:asciiTheme="majorBidi" w:hAnsiTheme="majorBidi" w:cstheme="majorBidi"/>
          <w:sz w:val="24"/>
          <w:szCs w:val="24"/>
        </w:rPr>
        <w:t xml:space="preserve"> que </w:t>
      </w:r>
      <w:r w:rsidR="0054211F" w:rsidRPr="00C46480">
        <w:rPr>
          <w:rFonts w:asciiTheme="majorBidi" w:hAnsiTheme="majorBidi" w:cstheme="majorBidi"/>
          <w:sz w:val="24"/>
          <w:szCs w:val="24"/>
        </w:rPr>
        <w:t xml:space="preserve">W-KNN donnent des </w:t>
      </w:r>
      <w:r w:rsidR="00700907" w:rsidRPr="00C46480">
        <w:rPr>
          <w:rFonts w:asciiTheme="majorBidi" w:hAnsiTheme="majorBidi" w:cstheme="majorBidi"/>
          <w:sz w:val="24"/>
          <w:szCs w:val="24"/>
        </w:rPr>
        <w:t xml:space="preserve"> meilleurs résultats que </w:t>
      </w:r>
      <w:r w:rsidR="000B627F" w:rsidRPr="00C46480">
        <w:rPr>
          <w:rFonts w:asciiTheme="majorBidi" w:hAnsiTheme="majorBidi" w:cstheme="majorBidi"/>
          <w:sz w:val="24"/>
          <w:szCs w:val="24"/>
        </w:rPr>
        <w:t xml:space="preserve"> ceux de </w:t>
      </w:r>
      <w:r w:rsidR="00700907" w:rsidRPr="00C46480">
        <w:rPr>
          <w:rFonts w:asciiTheme="majorBidi" w:hAnsiTheme="majorBidi" w:cstheme="majorBidi"/>
          <w:sz w:val="24"/>
          <w:szCs w:val="24"/>
        </w:rPr>
        <w:t>KNN, en termes d’exactitude de la classification</w:t>
      </w:r>
      <w:r w:rsidR="000B627F" w:rsidRPr="00C46480">
        <w:rPr>
          <w:rFonts w:asciiTheme="majorBidi" w:hAnsiTheme="majorBidi" w:cstheme="majorBidi"/>
          <w:sz w:val="24"/>
          <w:szCs w:val="24"/>
        </w:rPr>
        <w:t>.</w:t>
      </w:r>
    </w:p>
    <w:p w:rsidR="00C46480" w:rsidRPr="00C46480" w:rsidRDefault="00C46480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75503D" w:rsidRPr="00C46480" w:rsidRDefault="0075503D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75503D" w:rsidRPr="00C46480" w:rsidRDefault="0075503D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75503D" w:rsidRPr="00C46480" w:rsidRDefault="0075503D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75503D" w:rsidRPr="00C46480" w:rsidRDefault="0075503D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p w:rsidR="000B73E7" w:rsidRPr="00C46480" w:rsidRDefault="0075503D" w:rsidP="000B627F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C46480">
        <w:rPr>
          <w:rFonts w:asciiTheme="majorBidi" w:hAnsiTheme="majorBidi" w:cstheme="majorBidi"/>
          <w:b/>
          <w:bCs/>
          <w:sz w:val="24"/>
          <w:szCs w:val="24"/>
        </w:rPr>
        <w:t>MOT CLE :</w:t>
      </w:r>
      <w:r w:rsidRPr="00C46480">
        <w:rPr>
          <w:rFonts w:asciiTheme="majorBidi" w:hAnsiTheme="majorBidi" w:cstheme="majorBidi"/>
          <w:sz w:val="24"/>
          <w:szCs w:val="24"/>
        </w:rPr>
        <w:t xml:space="preserve">   Classification</w:t>
      </w:r>
      <w:r w:rsidRPr="00C4648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C46480">
        <w:rPr>
          <w:rFonts w:asciiTheme="majorBidi" w:hAnsiTheme="majorBidi" w:cstheme="majorBidi"/>
          <w:sz w:val="24"/>
          <w:szCs w:val="24"/>
        </w:rPr>
        <w:t>supervisée et non supervisée, KNN, AG, WKNN, pondération d’attribut, datamining, DARPA  KDD’99, UCI .</w:t>
      </w:r>
      <w:r w:rsidR="0054211F" w:rsidRPr="00C46480">
        <w:rPr>
          <w:rFonts w:asciiTheme="majorBidi" w:hAnsiTheme="majorBidi" w:cstheme="majorBidi"/>
          <w:sz w:val="24"/>
          <w:szCs w:val="24"/>
        </w:rPr>
        <w:t xml:space="preserve"> 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b/>
          <w:bCs/>
          <w:sz w:val="24"/>
          <w:szCs w:val="24"/>
          <w:lang w:val="en-US"/>
        </w:rPr>
        <w:lastRenderedPageBreak/>
        <w:t>Abstract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sz w:val="24"/>
          <w:szCs w:val="24"/>
          <w:lang w:val="en-US"/>
        </w:rPr>
        <w:t>        The method of K-nearest neighbors K-</w:t>
      </w:r>
      <w:r w:rsidR="002D4BE9" w:rsidRPr="00C46480">
        <w:rPr>
          <w:rFonts w:asciiTheme="majorBidi" w:hAnsiTheme="majorBidi" w:cstheme="majorBidi"/>
          <w:sz w:val="24"/>
          <w:szCs w:val="24"/>
          <w:lang w:val="en-US"/>
        </w:rPr>
        <w:t>NN is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a meth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od of supervised 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classification; </w:t>
      </w:r>
      <w:r w:rsidR="002D4BE9" w:rsidRPr="00C46480">
        <w:rPr>
          <w:rFonts w:asciiTheme="majorBidi" w:hAnsiTheme="majorBidi" w:cstheme="majorBidi"/>
          <w:sz w:val="24"/>
          <w:szCs w:val="24"/>
          <w:lang w:val="en-US"/>
        </w:rPr>
        <w:t>it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is based on calculating the similarity between bodies, specifically between the </w:t>
      </w:r>
      <w:r w:rsidR="002D4BE9" w:rsidRPr="00C46480">
        <w:rPr>
          <w:rFonts w:asciiTheme="majorBidi" w:hAnsiTheme="majorBidi" w:cstheme="majorBidi"/>
          <w:sz w:val="24"/>
          <w:szCs w:val="24"/>
          <w:lang w:val="en-US"/>
        </w:rPr>
        <w:t>instances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and </w:t>
      </w:r>
      <w:r w:rsidR="002D4BE9" w:rsidRPr="00C46480">
        <w:rPr>
          <w:rFonts w:asciiTheme="majorBidi" w:hAnsiTheme="majorBidi" w:cstheme="majorBidi"/>
          <w:sz w:val="24"/>
          <w:szCs w:val="24"/>
          <w:lang w:val="en-US"/>
        </w:rPr>
        <w:t>classifies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the training base bodies.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sz w:val="24"/>
          <w:szCs w:val="24"/>
          <w:lang w:val="en-US"/>
        </w:rPr>
        <w:t>The K-NN method is best used in Data Mining for its simplicity, efficiency and robustness. Indeed it does not require a training phase.</w:t>
      </w:r>
    </w:p>
    <w:p w:rsidR="00C46480" w:rsidRPr="00C46480" w:rsidRDefault="00C46480" w:rsidP="002214BF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           Many researchers have focused on improving the accuracy of KNN by selection or weighting of attributes. In our 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research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>work,</w:t>
      </w:r>
      <w:r w:rsidR="002214BF" w:rsidRPr="00C4648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>we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 have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>chosen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 weighting attributes method to calculate the similarity between instances in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>order to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 improve the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>concurrency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 result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>obtained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 by KNN. </w:t>
      </w:r>
      <w:r w:rsidR="002D4BE9" w:rsidRPr="00C46480">
        <w:rPr>
          <w:rFonts w:asciiTheme="majorBidi" w:hAnsiTheme="majorBidi" w:cstheme="majorBidi"/>
          <w:sz w:val="24"/>
          <w:szCs w:val="24"/>
          <w:lang w:val="en-US"/>
        </w:rPr>
        <w:t>This method is called k-nearest neighb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 xml:space="preserve">or weighted (weighted KNN) or </w:t>
      </w:r>
      <w:r w:rsidR="002214BF" w:rsidRPr="002214BF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W</w:t>
      </w:r>
      <w:r w:rsidR="002D4BE9" w:rsidRPr="002214BF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KNN</w:t>
      </w:r>
      <w:r w:rsidR="002D4BE9" w:rsidRPr="00C46480">
        <w:rPr>
          <w:rFonts w:asciiTheme="majorBidi" w:hAnsiTheme="majorBidi" w:cstheme="majorBidi"/>
          <w:sz w:val="24"/>
          <w:szCs w:val="24"/>
          <w:lang w:val="en-US"/>
        </w:rPr>
        <w:t>.</w:t>
      </w:r>
      <w:r w:rsidR="002D4BE9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sz w:val="24"/>
          <w:szCs w:val="24"/>
          <w:lang w:val="en-US"/>
        </w:rPr>
        <w:t>     In order to improve the accuracy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 xml:space="preserve"> of </w:t>
      </w:r>
      <w:r w:rsidR="002214BF" w:rsidRPr="002214BF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KNN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 xml:space="preserve">   through </w:t>
      </w:r>
      <w:r w:rsidR="002214BF" w:rsidRPr="002214BF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WKNN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2214BF" w:rsidRPr="00C46480">
        <w:rPr>
          <w:rFonts w:asciiTheme="majorBidi" w:hAnsiTheme="majorBidi" w:cstheme="majorBidi"/>
          <w:sz w:val="24"/>
          <w:szCs w:val="24"/>
          <w:lang w:val="en-US"/>
        </w:rPr>
        <w:t>uses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the weight vector W for the calculation of similarity.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 xml:space="preserve">In that we assign 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a weight for each attribute, using a genetic algorithm called </w:t>
      </w:r>
      <w:r w:rsidRPr="002214BF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AG-KNN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 to find the optimal weight vector.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sz w:val="24"/>
          <w:szCs w:val="24"/>
          <w:lang w:val="en-US"/>
        </w:rPr>
        <w:t>      We tested our algorithm in the Weka system, using UCI data sets and KDD'99 benchmark data.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C46480">
        <w:rPr>
          <w:rFonts w:asciiTheme="majorBidi" w:hAnsiTheme="majorBidi" w:cstheme="majorBidi"/>
          <w:sz w:val="24"/>
          <w:szCs w:val="24"/>
          <w:lang w:val="en-US"/>
        </w:rPr>
        <w:t>       In our experiment, we compared the results KNN, AG-KNN and W-KNN. Experimental results show that W-KNN give better results than KNN in terms of classification accuracy.</w:t>
      </w: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</w:p>
    <w:p w:rsidR="00C46480" w:rsidRPr="00C46480" w:rsidRDefault="00C46480" w:rsidP="00C46480">
      <w:pPr>
        <w:spacing w:line="360" w:lineRule="auto"/>
        <w:rPr>
          <w:rFonts w:asciiTheme="majorBidi" w:hAnsiTheme="majorBidi" w:cstheme="majorBidi"/>
          <w:sz w:val="24"/>
          <w:szCs w:val="24"/>
          <w:lang w:val="en-US"/>
        </w:rPr>
      </w:pPr>
      <w:r w:rsidRPr="002214BF">
        <w:rPr>
          <w:rFonts w:asciiTheme="majorBidi" w:hAnsiTheme="majorBidi" w:cstheme="majorBidi"/>
          <w:b/>
          <w:bCs/>
          <w:sz w:val="24"/>
          <w:szCs w:val="24"/>
          <w:lang w:val="en-US"/>
        </w:rPr>
        <w:t>KEYWORD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 xml:space="preserve">: </w:t>
      </w:r>
      <w:r w:rsidR="002214BF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C46480">
        <w:rPr>
          <w:rFonts w:asciiTheme="majorBidi" w:hAnsiTheme="majorBidi" w:cstheme="majorBidi"/>
          <w:sz w:val="24"/>
          <w:szCs w:val="24"/>
          <w:lang w:val="en-US"/>
        </w:rPr>
        <w:t>supervised and unsupervised classification, KNN, AG, WKNN, attribute weighting, datamining, DARPA KDD'99, UCI....</w:t>
      </w:r>
    </w:p>
    <w:sectPr w:rsidR="00C46480" w:rsidRPr="00C46480" w:rsidSect="00477661">
      <w:footerReference w:type="default" r:id="rId7"/>
      <w:pgSz w:w="11906" w:h="16838"/>
      <w:pgMar w:top="1417" w:right="1417" w:bottom="1417" w:left="1417" w:header="708" w:footer="708" w:gutter="0"/>
      <w:pgNumType w:start="7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3424" w:rsidRDefault="00173424" w:rsidP="00477661">
      <w:pPr>
        <w:spacing w:after="0" w:line="240" w:lineRule="auto"/>
      </w:pPr>
      <w:r>
        <w:separator/>
      </w:r>
    </w:p>
  </w:endnote>
  <w:endnote w:type="continuationSeparator" w:id="1">
    <w:p w:rsidR="00173424" w:rsidRDefault="00173424" w:rsidP="00477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661" w:rsidRDefault="00477661" w:rsidP="00477661">
    <w:pPr>
      <w:pStyle w:val="Pieddepage"/>
    </w:pPr>
    <w:r>
      <w:rPr>
        <w:rFonts w:asciiTheme="majorHAnsi" w:hAnsiTheme="majorHAnsi" w:cstheme="majorHAnsi"/>
      </w:rPr>
      <w:ptab w:relativeTo="margin" w:alignment="right" w:leader="none"/>
    </w:r>
    <w:r w:rsidR="00F23859">
      <w:rPr>
        <w:noProof/>
        <w:lang w:eastAsia="zh-TW"/>
      </w:rPr>
      <w:pict>
        <v:group id="_x0000_s8195" style="position:absolute;margin-left:0;margin-top:0;width:611.15pt;height:64.75pt;flip:y;z-index:251662336;mso-width-percent:1000;mso-height-percent:900;mso-position-horizontal:center;mso-position-horizontal-relative:page;mso-position-vertical:bottom;mso-position-vertical-relative:page;mso-width-percent:1000;mso-height-percent:900;mso-height-relative:bottom-margin-area" coordorigin="8,9" coordsize="15823,1439" o:allowincell="f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8196" type="#_x0000_t32" style="position:absolute;left:9;top:1431;width:15822;height:0;mso-width-percent:1000;mso-position-horizontal:center;mso-position-horizontal-relative:page;mso-position-vertical:bottom;mso-position-vertical-relative:top-margin-area;mso-width-percent:1000" o:connectortype="straight" strokecolor="#31849b [2408]"/>
          <v:rect id="_x0000_s8197" style="position:absolute;left:8;top:9;width:4031;height:1439;mso-width-percent:400;mso-height-percent:1000;mso-width-percent:400;mso-height-percent:1000;mso-width-relative:margin;mso-height-relative:bottom-margin-area" filled="f" stroked="f"/>
          <w10:wrap anchorx="page" anchory="page"/>
        </v:group>
      </w:pict>
    </w:r>
    <w:r w:rsidR="00F23859">
      <w:rPr>
        <w:noProof/>
        <w:lang w:eastAsia="zh-TW"/>
      </w:rPr>
      <w:pict>
        <v:rect id="_x0000_s8194" style="position:absolute;margin-left:0;margin-top:0;width:7.15pt;height:63.95pt;z-index:251661312;mso-height-percent:900;mso-position-horizontal:center;mso-position-horizontal-relative:left-margin-area;mso-position-vertical:bottom;mso-position-vertical-relative:page;mso-height-percent:900;mso-height-relative:bottom-margin-area" fillcolor="#4bacc6 [3208]" strokecolor="#205867 [1608]">
          <w10:wrap anchorx="margin" anchory="page"/>
        </v:rect>
      </w:pict>
    </w:r>
    <w:r w:rsidR="00F23859">
      <w:rPr>
        <w:noProof/>
        <w:lang w:eastAsia="zh-TW"/>
      </w:rPr>
      <w:pict>
        <v:rect id="_x0000_s8193" style="position:absolute;margin-left:0;margin-top:0;width:7.15pt;height:63.95pt;z-index:251660288;mso-height-percent:900;mso-position-horizontal:center;mso-position-horizontal-relative:right-margin-area;mso-position-vertical:bottom;mso-position-vertical-relative:page;mso-height-percent:900;mso-height-relative:bottom-margin-area" fillcolor="#4bacc6 [3208]" strokecolor="#205867 [1608]">
          <w10:wrap anchorx="page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3424" w:rsidRDefault="00173424" w:rsidP="00477661">
      <w:pPr>
        <w:spacing w:after="0" w:line="240" w:lineRule="auto"/>
      </w:pPr>
      <w:r>
        <w:separator/>
      </w:r>
    </w:p>
  </w:footnote>
  <w:footnote w:type="continuationSeparator" w:id="1">
    <w:p w:rsidR="00173424" w:rsidRDefault="00173424" w:rsidP="004776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hyphenationZone w:val="425"/>
  <w:characterSpacingControl w:val="doNotCompress"/>
  <w:hdrShapeDefaults>
    <o:shapedefaults v:ext="edit" spidmax="11266"/>
    <o:shapelayout v:ext="edit">
      <o:idmap v:ext="edit" data="8"/>
      <o:rules v:ext="edit">
        <o:r id="V:Rule2" type="connector" idref="#_x0000_s8196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B73E7"/>
    <w:rsid w:val="000444B4"/>
    <w:rsid w:val="000B627F"/>
    <w:rsid w:val="000B73E7"/>
    <w:rsid w:val="00173424"/>
    <w:rsid w:val="001A1893"/>
    <w:rsid w:val="001D5619"/>
    <w:rsid w:val="002002B6"/>
    <w:rsid w:val="00215985"/>
    <w:rsid w:val="002214BF"/>
    <w:rsid w:val="002D4BE9"/>
    <w:rsid w:val="0038689E"/>
    <w:rsid w:val="003F2042"/>
    <w:rsid w:val="00477661"/>
    <w:rsid w:val="004B1DB5"/>
    <w:rsid w:val="0054211F"/>
    <w:rsid w:val="005718F0"/>
    <w:rsid w:val="005958B8"/>
    <w:rsid w:val="005A3B7F"/>
    <w:rsid w:val="006A6BFE"/>
    <w:rsid w:val="00700907"/>
    <w:rsid w:val="00702AC8"/>
    <w:rsid w:val="0075503D"/>
    <w:rsid w:val="00786D5B"/>
    <w:rsid w:val="007B6FDB"/>
    <w:rsid w:val="00813124"/>
    <w:rsid w:val="008B10D7"/>
    <w:rsid w:val="00933B9B"/>
    <w:rsid w:val="00A918B1"/>
    <w:rsid w:val="00AE3134"/>
    <w:rsid w:val="00AF0474"/>
    <w:rsid w:val="00B16BAD"/>
    <w:rsid w:val="00C463AC"/>
    <w:rsid w:val="00C46480"/>
    <w:rsid w:val="00C84EAA"/>
    <w:rsid w:val="00DD628F"/>
    <w:rsid w:val="00E94B13"/>
    <w:rsid w:val="00F122A9"/>
    <w:rsid w:val="00F23859"/>
    <w:rsid w:val="00F31B04"/>
    <w:rsid w:val="00FD22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2A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4776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77661"/>
  </w:style>
  <w:style w:type="paragraph" w:styleId="Pieddepage">
    <w:name w:val="footer"/>
    <w:basedOn w:val="Normal"/>
    <w:link w:val="PieddepageCar"/>
    <w:uiPriority w:val="99"/>
    <w:semiHidden/>
    <w:unhideWhenUsed/>
    <w:rsid w:val="004776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77661"/>
  </w:style>
  <w:style w:type="paragraph" w:styleId="Textedebulles">
    <w:name w:val="Balloon Text"/>
    <w:basedOn w:val="Normal"/>
    <w:link w:val="TextedebullesCar"/>
    <w:uiPriority w:val="99"/>
    <w:semiHidden/>
    <w:unhideWhenUsed/>
    <w:rsid w:val="00477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776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00BC2-BDF8-47E7-9E45-C3CCD6ECB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472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HP4530s</dc:creator>
  <cp:keywords/>
  <dc:description/>
  <cp:lastModifiedBy>HALICHE</cp:lastModifiedBy>
  <cp:revision>25</cp:revision>
  <dcterms:created xsi:type="dcterms:W3CDTF">2014-10-20T11:50:00Z</dcterms:created>
  <dcterms:modified xsi:type="dcterms:W3CDTF">2008-12-31T22:07:00Z</dcterms:modified>
</cp:coreProperties>
</file>