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F7235" w:rsidRDefault="00FF7235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F65269" w:rsidRPr="009F2947" w:rsidRDefault="00F65269" w:rsidP="00F652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9F2947">
        <w:rPr>
          <w:rFonts w:ascii="Times New Roman" w:hAnsi="Times New Roman" w:cs="Times New Roman"/>
          <w:b/>
          <w:bCs/>
          <w:sz w:val="28"/>
          <w:szCs w:val="28"/>
          <w:u w:val="single"/>
        </w:rPr>
        <w:t>Résumé</w:t>
      </w:r>
    </w:p>
    <w:p w:rsidR="00F65269" w:rsidRPr="009F2947" w:rsidRDefault="00F65269" w:rsidP="00F652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830D7E" w:rsidRPr="005E24E0" w:rsidRDefault="00F65269" w:rsidP="005E24E0">
      <w:pPr>
        <w:pStyle w:val="Paragraphedeliste"/>
        <w:autoSpaceDE w:val="0"/>
        <w:autoSpaceDN w:val="0"/>
        <w:adjustRightInd w:val="0"/>
        <w:spacing w:after="0"/>
        <w:ind w:left="11"/>
        <w:jc w:val="both"/>
        <w:rPr>
          <w:rFonts w:ascii="Times New Roman" w:hAnsi="Times New Roman" w:cs="Times New Roman"/>
          <w:sz w:val="20"/>
          <w:szCs w:val="20"/>
        </w:rPr>
      </w:pPr>
      <w:r w:rsidRPr="005E24E0">
        <w:rPr>
          <w:rFonts w:ascii="Times New Roman" w:hAnsi="Times New Roman" w:cs="Times New Roman"/>
          <w:sz w:val="20"/>
          <w:szCs w:val="20"/>
        </w:rPr>
        <w:t xml:space="preserve">La prévision de la sècheresse joue un rôle primordial dans les systèmes de suivi et d’annonce précoce de la sécheresse.L’objectif de cette thèse est de développer des modèles basés sur </w:t>
      </w:r>
      <w:r w:rsidR="005E24E0" w:rsidRPr="005E24E0">
        <w:rPr>
          <w:rFonts w:ascii="Times New Roman" w:hAnsi="Times New Roman" w:cs="Times New Roman"/>
          <w:sz w:val="20"/>
          <w:szCs w:val="20"/>
        </w:rPr>
        <w:t>les l’intelligence artificielle</w:t>
      </w:r>
      <w:r w:rsidRPr="005E24E0">
        <w:rPr>
          <w:rFonts w:ascii="Times New Roman" w:hAnsi="Times New Roman" w:cs="Times New Roman"/>
          <w:sz w:val="20"/>
          <w:szCs w:val="20"/>
        </w:rPr>
        <w:t xml:space="preserve"> : Modèles à base des réseaux de neurones artificiels (ANN) et les Modèles hybrides Ondelettes-réseaux de neurones artificiels (WANN) pour la prévision de la sécheresse à long terme dans </w:t>
      </w:r>
      <w:r w:rsidR="00830D7E" w:rsidRPr="005E24E0">
        <w:rPr>
          <w:rFonts w:ascii="Times New Roman" w:hAnsi="Times New Roman" w:cs="Times New Roman"/>
          <w:sz w:val="20"/>
          <w:szCs w:val="20"/>
        </w:rPr>
        <w:t>le bassin versant de l’Algérois,e</w:t>
      </w:r>
      <w:r w:rsidRPr="005E24E0">
        <w:rPr>
          <w:rFonts w:ascii="Times New Roman" w:hAnsi="Times New Roman" w:cs="Times New Roman"/>
          <w:sz w:val="20"/>
          <w:szCs w:val="20"/>
        </w:rPr>
        <w:t xml:space="preserve">n utilisant l’indice de précipitation standardisé (SPI) pour quantifier la </w:t>
      </w:r>
      <w:r w:rsidR="00830D7E" w:rsidRPr="005E24E0">
        <w:rPr>
          <w:rFonts w:ascii="Times New Roman" w:hAnsi="Times New Roman" w:cs="Times New Roman"/>
          <w:sz w:val="20"/>
          <w:szCs w:val="20"/>
        </w:rPr>
        <w:t xml:space="preserve">sécheresse.   </w:t>
      </w:r>
    </w:p>
    <w:p w:rsidR="00F65269" w:rsidRPr="005E24E0" w:rsidRDefault="00830D7E" w:rsidP="005E24E0">
      <w:pPr>
        <w:pStyle w:val="Paragraphedeliste"/>
        <w:autoSpaceDE w:val="0"/>
        <w:autoSpaceDN w:val="0"/>
        <w:adjustRightInd w:val="0"/>
        <w:spacing w:after="0"/>
        <w:ind w:left="11"/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5E24E0">
        <w:rPr>
          <w:rFonts w:ascii="Times New Roman" w:hAnsi="Times New Roman" w:cs="Times New Roman"/>
          <w:sz w:val="20"/>
          <w:szCs w:val="20"/>
        </w:rPr>
        <w:t>L’analyse</w:t>
      </w:r>
      <w:r w:rsidR="00F65269" w:rsidRPr="005E24E0">
        <w:rPr>
          <w:rFonts w:ascii="Times New Roman" w:hAnsi="Times New Roman" w:cs="Times New Roman"/>
          <w:sz w:val="20"/>
          <w:szCs w:val="20"/>
        </w:rPr>
        <w:t xml:space="preserve"> des résultats obtenus permet de conclure que les modèles hybrides WANN</w:t>
      </w:r>
      <w:r w:rsidR="005E24E0" w:rsidRPr="005E24E0">
        <w:rPr>
          <w:rFonts w:ascii="Times New Roman" w:hAnsi="Times New Roman" w:cs="Times New Roman"/>
          <w:sz w:val="20"/>
          <w:szCs w:val="20"/>
        </w:rPr>
        <w:t xml:space="preserve"> ont montré une grande capacité dans la prévision des séries du SPI, caractérisées par une grande complexité, non-linéarité et non-stationnarité. Les modèles WANN </w:t>
      </w:r>
      <w:r w:rsidR="00F65269" w:rsidRPr="005E24E0">
        <w:rPr>
          <w:rFonts w:ascii="Times New Roman" w:hAnsi="Times New Roman" w:cs="Times New Roman"/>
          <w:sz w:val="20"/>
          <w:szCs w:val="20"/>
        </w:rPr>
        <w:t xml:space="preserve">ont donné des résultats très performants </w:t>
      </w:r>
      <w:r w:rsidR="005E24E0" w:rsidRPr="005E24E0">
        <w:rPr>
          <w:rFonts w:ascii="Times New Roman" w:hAnsi="Times New Roman" w:cs="Times New Roman"/>
          <w:sz w:val="20"/>
          <w:szCs w:val="20"/>
        </w:rPr>
        <w:t>comparés à ceux donnés par des</w:t>
      </w:r>
      <w:r w:rsidR="00F65269" w:rsidRPr="005E24E0">
        <w:rPr>
          <w:rFonts w:ascii="Times New Roman" w:hAnsi="Times New Roman" w:cs="Times New Roman"/>
          <w:sz w:val="20"/>
          <w:szCs w:val="20"/>
        </w:rPr>
        <w:t xml:space="preserve"> modèles ANN</w:t>
      </w:r>
      <w:r w:rsidR="005E24E0" w:rsidRPr="005E24E0">
        <w:rPr>
          <w:rFonts w:ascii="Times New Roman" w:hAnsi="Times New Roman" w:cs="Times New Roman"/>
          <w:sz w:val="20"/>
          <w:szCs w:val="20"/>
        </w:rPr>
        <w:t xml:space="preserve"> simples</w:t>
      </w:r>
      <w:r w:rsidR="00F65269" w:rsidRPr="005E24E0">
        <w:rPr>
          <w:rFonts w:ascii="Times New Roman" w:hAnsi="Times New Roman" w:cs="Times New Roman"/>
          <w:sz w:val="20"/>
          <w:szCs w:val="20"/>
        </w:rPr>
        <w:t xml:space="preserve"> et </w:t>
      </w:r>
      <w:r w:rsidR="005E24E0" w:rsidRPr="005E24E0">
        <w:rPr>
          <w:rFonts w:ascii="Times New Roman" w:hAnsi="Times New Roman" w:cs="Times New Roman"/>
          <w:sz w:val="20"/>
          <w:szCs w:val="20"/>
        </w:rPr>
        <w:t xml:space="preserve">des modèles </w:t>
      </w:r>
      <w:r w:rsidR="00F65269" w:rsidRPr="005E24E0">
        <w:rPr>
          <w:rFonts w:ascii="Times New Roman" w:hAnsi="Times New Roman" w:cs="Times New Roman"/>
          <w:sz w:val="20"/>
          <w:szCs w:val="20"/>
        </w:rPr>
        <w:t>stochastiques</w:t>
      </w:r>
      <w:r w:rsidR="005E24E0" w:rsidRPr="005E24E0">
        <w:rPr>
          <w:rFonts w:ascii="Times New Roman" w:hAnsi="Times New Roman" w:cs="Times New Roman"/>
          <w:sz w:val="20"/>
          <w:szCs w:val="20"/>
        </w:rPr>
        <w:t xml:space="preserve"> (de type ARIMA)</w:t>
      </w:r>
      <w:r w:rsidR="00F65269" w:rsidRPr="005E24E0">
        <w:rPr>
          <w:rFonts w:ascii="Times New Roman" w:hAnsi="Times New Roman" w:cs="Times New Roman"/>
          <w:sz w:val="20"/>
          <w:szCs w:val="20"/>
        </w:rPr>
        <w:t xml:space="preserve">, un pas de prévision de 36-Mois a été atteint. </w:t>
      </w:r>
    </w:p>
    <w:p w:rsidR="00F65269" w:rsidRPr="009F2947" w:rsidRDefault="00F65269" w:rsidP="00F65269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37A8" w:rsidRDefault="007B37A8"/>
    <w:sectPr w:rsidR="007B37A8" w:rsidSect="00873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4636A"/>
    <w:multiLevelType w:val="hybridMultilevel"/>
    <w:tmpl w:val="2DF8D96E"/>
    <w:lvl w:ilvl="0" w:tplc="040C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0D90"/>
    <w:rsid w:val="00096867"/>
    <w:rsid w:val="001836B9"/>
    <w:rsid w:val="001B163A"/>
    <w:rsid w:val="001F1D75"/>
    <w:rsid w:val="00545147"/>
    <w:rsid w:val="0055319C"/>
    <w:rsid w:val="005E24E0"/>
    <w:rsid w:val="007B37A8"/>
    <w:rsid w:val="00830D7E"/>
    <w:rsid w:val="00873BA8"/>
    <w:rsid w:val="008C2D36"/>
    <w:rsid w:val="00AC7C88"/>
    <w:rsid w:val="00AD1F9E"/>
    <w:rsid w:val="00D93227"/>
    <w:rsid w:val="00E80D90"/>
    <w:rsid w:val="00F65269"/>
    <w:rsid w:val="00FF72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F65269"/>
    <w:pPr>
      <w:spacing w:after="200" w:line="276" w:lineRule="auto"/>
    </w:pPr>
    <w:rPr>
      <w:rFonts w:ascii="Calibri" w:eastAsia="Calibri" w:hAnsi="Calibri" w:cs="Arial"/>
    </w:rPr>
  </w:style>
  <w:style w:type="paragraph" w:styleId="Titre3">
    <w:name w:val="heading 3"/>
    <w:aliases w:val="5"/>
    <w:basedOn w:val="Titre5"/>
    <w:next w:val="Titre5"/>
    <w:link w:val="Titre3Car"/>
    <w:autoRedefine/>
    <w:uiPriority w:val="9"/>
    <w:unhideWhenUsed/>
    <w:qFormat/>
    <w:rsid w:val="008C2D36"/>
    <w:pPr>
      <w:spacing w:before="280" w:after="240" w:line="240" w:lineRule="auto"/>
      <w:outlineLvl w:val="2"/>
    </w:pPr>
    <w:rPr>
      <w:rFonts w:asciiTheme="majorBidi" w:hAnsiTheme="majorBidi"/>
      <w:b/>
      <w:color w:val="auto"/>
      <w:sz w:val="24"/>
      <w:szCs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C2D3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aliases w:val="5 Car"/>
    <w:basedOn w:val="Policepardfaut"/>
    <w:link w:val="Titre3"/>
    <w:uiPriority w:val="9"/>
    <w:rsid w:val="008C2D36"/>
    <w:rPr>
      <w:rFonts w:asciiTheme="majorBidi" w:eastAsiaTheme="majorEastAsia" w:hAnsiTheme="majorBidi" w:cstheme="majorBidi"/>
      <w:b/>
      <w:sz w:val="24"/>
      <w:szCs w:val="24"/>
    </w:rPr>
  </w:style>
  <w:style w:type="character" w:customStyle="1" w:styleId="Titre5Car">
    <w:name w:val="Titre 5 Car"/>
    <w:basedOn w:val="Policepardfaut"/>
    <w:link w:val="Titre5"/>
    <w:uiPriority w:val="9"/>
    <w:semiHidden/>
    <w:rsid w:val="008C2D36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Paragraphedeliste">
    <w:name w:val="List Paragraph"/>
    <w:basedOn w:val="Normal"/>
    <w:uiPriority w:val="34"/>
    <w:qFormat/>
    <w:rsid w:val="00F652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 Salim</dc:creator>
  <cp:keywords/>
  <dc:description/>
  <cp:lastModifiedBy>traitement</cp:lastModifiedBy>
  <cp:revision>5</cp:revision>
  <dcterms:created xsi:type="dcterms:W3CDTF">2016-11-24T21:27:00Z</dcterms:created>
  <dcterms:modified xsi:type="dcterms:W3CDTF">2017-03-07T10:50:00Z</dcterms:modified>
</cp:coreProperties>
</file>