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Les matériaux à base de fer présentent de nombreuses applications aussi bien en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F74862">
        <w:rPr>
          <w:rFonts w:ascii="Times New Roman" w:hAnsi="Times New Roman"/>
          <w:sz w:val="24"/>
          <w:szCs w:val="24"/>
        </w:rPr>
        <w:t>catalyses</w:t>
      </w:r>
      <w:proofErr w:type="gramEnd"/>
      <w:r w:rsidRPr="00F74862">
        <w:rPr>
          <w:rFonts w:ascii="Times New Roman" w:hAnsi="Times New Roman"/>
          <w:sz w:val="24"/>
          <w:szCs w:val="24"/>
        </w:rPr>
        <w:t xml:space="preserve"> homogène et hétérogène qu'en photo-catalyse.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L'objectif de ce travail est d'élaborer des systèmes basés sur des métaux non nobles, en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l'occurrence le fer, en vue de les étudier en catalyse et en photo- catalyse. Une série de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systèmes, Fe-Cr-O, Fe-Mg-O et Fe-Cr-X-O (où X = Si, Ti ou Mg) a été préparée et caractérisée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 xml:space="preserve">par DRX, BET, RTP, DRIFTS, conductivité électrique, pouvoir thermoélectrique et </w:t>
      </w:r>
      <w:proofErr w:type="spellStart"/>
      <w:r w:rsidRPr="00F74862">
        <w:rPr>
          <w:rFonts w:ascii="Times New Roman" w:hAnsi="Times New Roman"/>
          <w:sz w:val="24"/>
          <w:szCs w:val="24"/>
        </w:rPr>
        <w:t>photoélectrochimique</w:t>
      </w:r>
      <w:proofErr w:type="spellEnd"/>
      <w:r w:rsidRPr="00F74862">
        <w:rPr>
          <w:rFonts w:ascii="Times New Roman" w:hAnsi="Times New Roman"/>
          <w:sz w:val="24"/>
          <w:szCs w:val="24"/>
        </w:rPr>
        <w:t>.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Leurs propriétés catalytique et photo-catalytique ont été examinées en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 xml:space="preserve">réactions CO + H2O et H2O + </w:t>
      </w:r>
      <w:proofErr w:type="spellStart"/>
      <w:r w:rsidRPr="00F74862">
        <w:rPr>
          <w:rFonts w:ascii="Times New Roman" w:hAnsi="Times New Roman"/>
          <w:sz w:val="24"/>
          <w:szCs w:val="24"/>
        </w:rPr>
        <w:t>hv</w:t>
      </w:r>
      <w:proofErr w:type="spellEnd"/>
      <w:r w:rsidRPr="00F74862">
        <w:rPr>
          <w:rFonts w:ascii="Times New Roman" w:hAnsi="Times New Roman"/>
          <w:sz w:val="24"/>
          <w:szCs w:val="24"/>
        </w:rPr>
        <w:t xml:space="preserve"> réciproquement.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Lors de l'étude en réaction de conversion du gaz à l'</w:t>
      </w:r>
      <w:r>
        <w:rPr>
          <w:rFonts w:ascii="Times New Roman" w:hAnsi="Times New Roman"/>
          <w:sz w:val="24"/>
          <w:szCs w:val="24"/>
        </w:rPr>
        <w:t xml:space="preserve">eau (CO + H2O), il a été montré </w:t>
      </w:r>
      <w:r w:rsidRPr="00F74862">
        <w:rPr>
          <w:rFonts w:ascii="Times New Roman" w:hAnsi="Times New Roman"/>
          <w:sz w:val="24"/>
          <w:szCs w:val="24"/>
        </w:rPr>
        <w:t>une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corrélation directe entre l'interaction métal-support et la réactivité des solides. L'addition de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4862">
        <w:rPr>
          <w:rFonts w:ascii="Times New Roman" w:hAnsi="Times New Roman"/>
          <w:sz w:val="24"/>
          <w:szCs w:val="24"/>
        </w:rPr>
        <w:t>MgO</w:t>
      </w:r>
      <w:proofErr w:type="spellEnd"/>
      <w:r w:rsidRPr="00F74862">
        <w:rPr>
          <w:rFonts w:ascii="Times New Roman" w:hAnsi="Times New Roman"/>
          <w:sz w:val="24"/>
          <w:szCs w:val="24"/>
        </w:rPr>
        <w:t xml:space="preserve"> à l'oxyde Fe-O, tout en améliorant la basicité du système, favorise son activité catalytique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par formation de petites particules de fer bien dispersées, lesquelles augmentent la réductibilité.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La spectroscopie infrarouge en réflexion diffuse (DRIFTS) a permis d'identifier les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F74862">
        <w:rPr>
          <w:rFonts w:ascii="Times New Roman" w:hAnsi="Times New Roman"/>
          <w:sz w:val="24"/>
          <w:szCs w:val="24"/>
        </w:rPr>
        <w:t>intermédiaires</w:t>
      </w:r>
      <w:proofErr w:type="gramEnd"/>
      <w:r w:rsidRPr="00F74862">
        <w:rPr>
          <w:rFonts w:ascii="Times New Roman" w:hAnsi="Times New Roman"/>
          <w:sz w:val="24"/>
          <w:szCs w:val="24"/>
        </w:rPr>
        <w:t xml:space="preserve"> de surface en réaction CO + H2O sur Fe-O supporté sur </w:t>
      </w:r>
      <w:proofErr w:type="spellStart"/>
      <w:r w:rsidRPr="00F74862">
        <w:rPr>
          <w:rFonts w:ascii="Times New Roman" w:hAnsi="Times New Roman"/>
          <w:sz w:val="24"/>
          <w:szCs w:val="24"/>
        </w:rPr>
        <w:t>MgO</w:t>
      </w:r>
      <w:proofErr w:type="spellEnd"/>
      <w:r w:rsidRPr="00F74862">
        <w:rPr>
          <w:rFonts w:ascii="Times New Roman" w:hAnsi="Times New Roman"/>
          <w:sz w:val="24"/>
          <w:szCs w:val="24"/>
        </w:rPr>
        <w:t>, SiO2 et TiO2.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Ainsi, il a été observé des espèces formiates (1720, 1630 et 1370 cm-1) à la surface du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catalyseur Fe2O3/</w:t>
      </w:r>
      <w:proofErr w:type="spellStart"/>
      <w:r w:rsidRPr="00F74862">
        <w:rPr>
          <w:rFonts w:ascii="Times New Roman" w:hAnsi="Times New Roman"/>
          <w:sz w:val="24"/>
          <w:szCs w:val="24"/>
        </w:rPr>
        <w:t>MgO</w:t>
      </w:r>
      <w:proofErr w:type="spellEnd"/>
      <w:r w:rsidRPr="00F74862">
        <w:rPr>
          <w:rFonts w:ascii="Times New Roman" w:hAnsi="Times New Roman"/>
          <w:sz w:val="24"/>
          <w:szCs w:val="24"/>
        </w:rPr>
        <w:t>. Sur le système Fe2O3/TiO2, seules les bandes caractéristiques des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espèces carbonates (1630 et 1550 cm-1) ont été obtenues. Ces observations mettent en évidence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 xml:space="preserve">la corrélation directe </w:t>
      </w:r>
      <w:r>
        <w:rPr>
          <w:rFonts w:ascii="Times New Roman" w:hAnsi="Times New Roman"/>
          <w:sz w:val="24"/>
          <w:szCs w:val="24"/>
        </w:rPr>
        <w:t xml:space="preserve">entre l'activité catalytique et </w:t>
      </w:r>
      <w:r w:rsidRPr="00F74862">
        <w:rPr>
          <w:rFonts w:ascii="Times New Roman" w:hAnsi="Times New Roman"/>
          <w:sz w:val="24"/>
          <w:szCs w:val="24"/>
        </w:rPr>
        <w:t>les propriétés acido-basiques. Le catalyseur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basique Fe2O3/</w:t>
      </w:r>
      <w:proofErr w:type="spellStart"/>
      <w:r w:rsidRPr="00F74862">
        <w:rPr>
          <w:rFonts w:ascii="Times New Roman" w:hAnsi="Times New Roman"/>
          <w:sz w:val="24"/>
          <w:szCs w:val="24"/>
        </w:rPr>
        <w:t>MgO</w:t>
      </w:r>
      <w:proofErr w:type="spellEnd"/>
      <w:r w:rsidRPr="00F74862">
        <w:rPr>
          <w:rFonts w:ascii="Times New Roman" w:hAnsi="Times New Roman"/>
          <w:sz w:val="24"/>
          <w:szCs w:val="24"/>
        </w:rPr>
        <w:t xml:space="preserve"> est environ cent fois plus actif que le catalyseur acide Fe2O3/SiO2.</w:t>
      </w:r>
    </w:p>
    <w:p w:rsidR="00F74862" w:rsidRPr="00F74862" w:rsidRDefault="00F74862" w:rsidP="00F74862">
      <w:pPr>
        <w:jc w:val="left"/>
        <w:rPr>
          <w:rFonts w:ascii="Times New Roman" w:hAnsi="Times New Roman"/>
          <w:sz w:val="24"/>
          <w:szCs w:val="24"/>
        </w:rPr>
      </w:pPr>
      <w:r w:rsidRPr="00F74862">
        <w:rPr>
          <w:rFonts w:ascii="Times New Roman" w:hAnsi="Times New Roman"/>
          <w:sz w:val="24"/>
          <w:szCs w:val="24"/>
        </w:rPr>
        <w:t>L'étude des propriétés photo-catalytiques des systèmes élaborés, a montré que les</w:t>
      </w:r>
    </w:p>
    <w:p w:rsidR="00BA2E19" w:rsidRPr="00F74862" w:rsidRDefault="00F74862" w:rsidP="00F74862">
      <w:pPr>
        <w:jc w:val="left"/>
        <w:rPr>
          <w:rFonts w:ascii="Times New Roman" w:hAnsi="Times New Roman"/>
          <w:sz w:val="24"/>
          <w:szCs w:val="24"/>
          <w:rtl/>
        </w:rPr>
      </w:pPr>
      <w:proofErr w:type="gramStart"/>
      <w:r w:rsidRPr="00F74862">
        <w:rPr>
          <w:rFonts w:ascii="Times New Roman" w:hAnsi="Times New Roman"/>
          <w:sz w:val="24"/>
          <w:szCs w:val="24"/>
        </w:rPr>
        <w:t>oxydes</w:t>
      </w:r>
      <w:proofErr w:type="gramEnd"/>
      <w:r w:rsidRPr="00F74862">
        <w:rPr>
          <w:rFonts w:ascii="Times New Roman" w:hAnsi="Times New Roman"/>
          <w:sz w:val="24"/>
          <w:szCs w:val="24"/>
        </w:rPr>
        <w:t xml:space="preserve"> Fe-O et Fe-Cr-O sont des semi-conducteurs de type n où les électrons sont les porteurs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 xml:space="preserve">de charges majoritaires. A titre de comparaison avec les systèmes supportés, </w:t>
      </w:r>
      <w:r w:rsidRPr="00F74862">
        <w:rPr>
          <w:rFonts w:ascii="Times New Roman" w:hAnsi="Times New Roman"/>
          <w:sz w:val="24"/>
          <w:szCs w:val="24"/>
        </w:rPr>
        <w:lastRenderedPageBreak/>
        <w:t>la photo- réduction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à saturation de l'eau conduit à des quantités d'hydrogène de 153, 531, 2270, 510 et 214mol/g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en présence de Fe-O, Fe-Cr-O, Fe-Mg-O, Fe-Ti-O et Fe-Si-O respectivement. L'utilisation de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74862">
        <w:rPr>
          <w:rFonts w:ascii="Times New Roman" w:hAnsi="Times New Roman"/>
          <w:sz w:val="24"/>
          <w:szCs w:val="24"/>
        </w:rPr>
        <w:t>capteur de trou (SO32-) s'est avérée nécessaire pour empêcher la photo-corrosion.</w:t>
      </w:r>
    </w:p>
    <w:sectPr w:rsidR="00BA2E19" w:rsidRPr="00F7486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11E"/>
    <w:rsid w:val="006704C5"/>
    <w:rsid w:val="006C36A5"/>
    <w:rsid w:val="007410E4"/>
    <w:rsid w:val="00751822"/>
    <w:rsid w:val="00753AE2"/>
    <w:rsid w:val="00767D68"/>
    <w:rsid w:val="007A7F5D"/>
    <w:rsid w:val="007B11D7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1066</TotalTime>
  <Pages>2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90</cp:revision>
  <dcterms:created xsi:type="dcterms:W3CDTF">2014-12-07T11:07:00Z</dcterms:created>
  <dcterms:modified xsi:type="dcterms:W3CDTF">2014-12-15T13:49:00Z</dcterms:modified>
</cp:coreProperties>
</file>